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1A" w:rsidRPr="007559A1" w:rsidRDefault="005C47F6" w:rsidP="00BC751A">
      <w:pPr>
        <w:pStyle w:val="NazivInsSl"/>
        <w:tabs>
          <w:tab w:val="left" w:pos="7470"/>
        </w:tabs>
        <w:ind w:left="0"/>
        <w:rPr>
          <w:rFonts w:ascii="StobiSans Regular" w:hAnsi="StobiSans Regular"/>
          <w:b/>
          <w:sz w:val="22"/>
          <w:szCs w:val="22"/>
        </w:rPr>
      </w:pPr>
      <w:r w:rsidRPr="007559A1">
        <w:rPr>
          <w:rFonts w:ascii="StobiSans Regular" w:hAnsi="StobiSans Regular"/>
          <w:sz w:val="22"/>
          <w:szCs w:val="22"/>
          <w:lang w:val="en-GB" w:eastAsia="en-GB"/>
        </w:rPr>
        <mc:AlternateContent>
          <mc:Choice Requires="wps">
            <w:drawing>
              <wp:anchor distT="0" distB="0" distL="0" distR="180340" simplePos="0" relativeHeight="251661312" behindDoc="0" locked="0" layoutInCell="1" allowOverlap="1" wp14:anchorId="4BA34BD7" wp14:editId="52A1598F">
                <wp:simplePos x="0" y="0"/>
                <wp:positionH relativeFrom="column">
                  <wp:posOffset>-335915</wp:posOffset>
                </wp:positionH>
                <wp:positionV relativeFrom="paragraph">
                  <wp:posOffset>5715</wp:posOffset>
                </wp:positionV>
                <wp:extent cx="1657350" cy="1231900"/>
                <wp:effectExtent l="0" t="0" r="190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50A" w:rsidRDefault="0045650A" w:rsidP="00330705">
                            <w:pPr>
                              <w:jc w:val="center"/>
                            </w:pPr>
                            <w:r>
                              <w:rPr>
                                <w:noProof/>
                                <w:lang w:val="en-GB" w:eastAsia="en-GB"/>
                              </w:rPr>
                              <w:drawing>
                                <wp:inline distT="0" distB="0" distL="0" distR="0" wp14:anchorId="1DF2308E" wp14:editId="6F3D6AD6">
                                  <wp:extent cx="1512987"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325" cy="124605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45pt;margin-top:.45pt;width:130.5pt;height:97pt;z-index:251661312;visibility:visible;mso-wrap-style:square;mso-width-percent:0;mso-height-percent:0;mso-wrap-distance-left:0;mso-wrap-distance-top:0;mso-wrap-distance-right:14.2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" fillcolor="white [3201]" strokeweight=".5pt">
                <v:path arrowok="t"/>
                <v:textbox inset="0,0,0,0">
                  <w:txbxContent>
                    <w:p w:rsidR="0045650A" w:rsidRDefault="0045650A" w:rsidP="00330705">
                      <w:pPr>
                        <w:jc w:val="center"/>
                      </w:pPr>
                      <w:r>
                        <w:rPr>
                          <w:noProof/>
                          <w:lang w:val="en-GB" w:eastAsia="en-GB"/>
                        </w:rPr>
                        <w:drawing>
                          <wp:inline distT="0" distB="0" distL="0" distR="0" wp14:anchorId="1DF2308E" wp14:editId="6F3D6AD6">
                            <wp:extent cx="1512987"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325" cy="1246054"/>
                                    </a:xfrm>
                                    <a:prstGeom prst="rect">
                                      <a:avLst/>
                                    </a:prstGeom>
                                    <a:noFill/>
                                    <a:ln>
                                      <a:noFill/>
                                    </a:ln>
                                  </pic:spPr>
                                </pic:pic>
                              </a:graphicData>
                            </a:graphic>
                          </wp:inline>
                        </w:drawing>
                      </w:r>
                    </w:p>
                  </w:txbxContent>
                </v:textbox>
                <w10:wrap type="square"/>
              </v:shape>
            </w:pict>
          </mc:Fallback>
        </mc:AlternateContent>
      </w:r>
      <w:r w:rsidR="00BC751A" w:rsidRPr="007559A1">
        <w:rPr>
          <w:rFonts w:ascii="StobiSans Regular" w:hAnsi="StobiSans Regular"/>
          <w:b/>
          <w:sz w:val="22"/>
          <w:szCs w:val="22"/>
        </w:rPr>
        <w:t>Влада на Република Северна Македонија</w:t>
      </w:r>
    </w:p>
    <w:p w:rsidR="00BC751A" w:rsidRPr="007559A1" w:rsidRDefault="00BC751A" w:rsidP="00BC751A">
      <w:pPr>
        <w:spacing w:after="0"/>
        <w:ind w:left="2268"/>
        <w:rPr>
          <w:rFonts w:ascii="StobiSans Regular" w:hAnsi="StobiSans Regular"/>
          <w:b/>
          <w:noProof/>
          <w:lang w:eastAsia="mk-MK"/>
        </w:rPr>
      </w:pPr>
      <w:r w:rsidRPr="007559A1">
        <w:rPr>
          <w:rFonts w:ascii="StobiSans Regular" w:hAnsi="StobiSans Regular"/>
          <w:b/>
          <w:noProof/>
          <w:lang w:eastAsia="mk-MK"/>
        </w:rPr>
        <w:t>АГЕНЦИЈА ЗА ЛЕКОВИ И МЕДИЦИНСКИ СРЕДСТВА</w:t>
      </w:r>
    </w:p>
    <w:p w:rsidR="00BC751A" w:rsidRPr="007559A1" w:rsidRDefault="00BC751A" w:rsidP="00BC751A">
      <w:pPr>
        <w:spacing w:after="0"/>
        <w:ind w:left="2268"/>
        <w:rPr>
          <w:rFonts w:ascii="StobiSans Regular" w:hAnsi="StobiSans Regular"/>
          <w:b/>
          <w:noProof/>
          <w:lang w:eastAsia="mk-MK"/>
        </w:rPr>
      </w:pPr>
      <w:r w:rsidRPr="007559A1">
        <w:rPr>
          <w:rFonts w:ascii="StobiSans Regular" w:hAnsi="StobiSans Regular"/>
          <w:b/>
          <w:noProof/>
          <w:lang w:eastAsia="mk-MK"/>
        </w:rPr>
        <w:t xml:space="preserve">Сектор за инспекциски надзор и лиценцирање на лековите и медицинските средства </w:t>
      </w:r>
    </w:p>
    <w:tbl>
      <w:tblPr>
        <w:tblStyle w:val="TableGrid"/>
        <w:tblpPr w:leftFromText="180" w:rightFromText="180" w:vertAnchor="text" w:horzAnchor="margin" w:tblpY="3083"/>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BC751A" w:rsidRPr="007559A1" w:rsidTr="0047176E">
        <w:trPr>
          <w:trHeight w:val="1337"/>
        </w:trPr>
        <w:tc>
          <w:tcPr>
            <w:tcW w:w="9786" w:type="dxa"/>
          </w:tcPr>
          <w:p w:rsidR="00906CA5" w:rsidRPr="007559A1" w:rsidRDefault="00BC751A" w:rsidP="00BC751A">
            <w:pPr>
              <w:rPr>
                <w:rFonts w:ascii="StobiSans Regular" w:hAnsi="StobiSans Regular"/>
                <w:lang w:val="en-GB"/>
              </w:rPr>
            </w:pPr>
            <w:r w:rsidRPr="007559A1">
              <w:rPr>
                <w:rFonts w:ascii="StobiSans Regular" w:hAnsi="StobiSans Regular"/>
                <w:b/>
              </w:rPr>
              <w:t>ГОДИШЕН ПЛАН ЗА РАБОТА НА ОДДЕЛЕНИЕТО ЗА ИНСПЕКЦИСКИ НАДЗОР ОД ОБЛАСТА НА ЛЕКОВИТЕ И МЕДИЦИНСКИТЕ СРЕДСТВА ПРИ АГЕНЦИЈАТА ЗА ЛЕКО</w:t>
            </w:r>
            <w:r w:rsidR="000C3EAF" w:rsidRPr="007559A1">
              <w:rPr>
                <w:rFonts w:ascii="StobiSans Regular" w:hAnsi="StobiSans Regular"/>
                <w:b/>
              </w:rPr>
              <w:t>ВИ И МЕДИЦИНСКИ СРЕДСТВА ЗА 2023</w:t>
            </w:r>
            <w:r w:rsidRPr="007559A1">
              <w:rPr>
                <w:rFonts w:ascii="StobiSans Regular" w:hAnsi="StobiSans Regular"/>
                <w:b/>
              </w:rPr>
              <w:t xml:space="preserve"> ГОДИНА</w:t>
            </w:r>
            <w:r w:rsidR="00906CA5" w:rsidRPr="007559A1">
              <w:rPr>
                <w:rFonts w:ascii="StobiSans Regular" w:hAnsi="StobiSans Regular"/>
              </w:rPr>
              <w:t xml:space="preserve"> </w:t>
            </w:r>
          </w:p>
          <w:p w:rsidR="00906CA5" w:rsidRPr="007559A1" w:rsidRDefault="00906CA5" w:rsidP="00BC751A">
            <w:pPr>
              <w:rPr>
                <w:rFonts w:ascii="StobiSans Regular" w:hAnsi="StobiSans Regular"/>
                <w:lang w:val="en-GB"/>
              </w:rPr>
            </w:pPr>
          </w:p>
          <w:p w:rsidR="00BC751A" w:rsidRPr="007559A1" w:rsidRDefault="00906CA5" w:rsidP="00BC751A">
            <w:pPr>
              <w:rPr>
                <w:rFonts w:ascii="StobiSans Regular" w:hAnsi="StobiSans Regular"/>
                <w:b/>
              </w:rPr>
            </w:pPr>
            <w:r w:rsidRPr="007559A1">
              <w:rPr>
                <w:rFonts w:ascii="StobiSans Regular" w:hAnsi="StobiSans Regular"/>
                <w:b/>
              </w:rPr>
              <w:t>PLANI VJETOR PËR PUNËN E DEPARTAMENTIT PËR MBIKQYRJEN E INSPEKTIMIT NË FUSHËN E BARNAVE DHE PAISJEVE MJEKËSORE PRANË AGJENCIONIT TË BARNAVE DHE PAISJEVE MJEKËSORE PËR VITIN 2023</w:t>
            </w:r>
          </w:p>
          <w:p w:rsidR="00BC751A" w:rsidRPr="007559A1" w:rsidRDefault="00BC751A" w:rsidP="00BC751A">
            <w:pPr>
              <w:rPr>
                <w:rFonts w:ascii="StobiSans Regular" w:hAnsi="StobiSans Regular"/>
                <w:b/>
                <w:noProof/>
                <w:lang w:val="en-US" w:eastAsia="mk-MK"/>
              </w:rPr>
            </w:pPr>
          </w:p>
        </w:tc>
      </w:tr>
    </w:tbl>
    <w:tbl>
      <w:tblPr>
        <w:tblStyle w:val="TableGrid"/>
        <w:tblpPr w:leftFromText="180" w:rightFromText="180" w:vertAnchor="text" w:horzAnchor="page" w:tblpX="3628" w:tblpY="7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tblGrid>
      <w:tr w:rsidR="00BC751A" w:rsidRPr="007559A1" w:rsidTr="0047176E">
        <w:trPr>
          <w:trHeight w:val="1745"/>
        </w:trPr>
        <w:tc>
          <w:tcPr>
            <w:tcW w:w="7308" w:type="dxa"/>
          </w:tcPr>
          <w:p w:rsidR="00BC751A" w:rsidRPr="007559A1" w:rsidRDefault="00BC751A" w:rsidP="007559A1">
            <w:pPr>
              <w:jc w:val="both"/>
              <w:rPr>
                <w:rFonts w:ascii="StobiSans Regular" w:hAnsi="StobiSans Regular"/>
                <w:b/>
                <w:lang w:val="sq-AL"/>
              </w:rPr>
            </w:pPr>
            <w:r w:rsidRPr="007559A1">
              <w:rPr>
                <w:rFonts w:ascii="StobiSans Regular" w:hAnsi="StobiSans Regular"/>
                <w:b/>
                <w:lang w:val="en-US"/>
              </w:rPr>
              <w:t xml:space="preserve"> </w:t>
            </w:r>
            <w:r w:rsidR="007559A1">
              <w:rPr>
                <w:rFonts w:ascii="StobiSans Regular" w:hAnsi="StobiSans Regular"/>
                <w:b/>
                <w:lang w:val="en-US"/>
              </w:rPr>
              <w:t xml:space="preserve"> </w:t>
            </w:r>
            <w:proofErr w:type="spellStart"/>
            <w:r w:rsidRPr="007559A1">
              <w:rPr>
                <w:rFonts w:ascii="StobiSans Regular" w:hAnsi="StobiSans Regular"/>
                <w:b/>
                <w:lang w:val="en-US"/>
              </w:rPr>
              <w:t>Qeveria</w:t>
            </w:r>
            <w:proofErr w:type="spellEnd"/>
            <w:r w:rsidRPr="007559A1">
              <w:rPr>
                <w:rFonts w:ascii="StobiSans Regular" w:hAnsi="StobiSans Regular"/>
                <w:b/>
                <w:lang w:val="en-US"/>
              </w:rPr>
              <w:t xml:space="preserve"> e </w:t>
            </w:r>
            <w:proofErr w:type="spellStart"/>
            <w:r w:rsidRPr="007559A1">
              <w:rPr>
                <w:rFonts w:ascii="StobiSans Regular" w:hAnsi="StobiSans Regular"/>
                <w:b/>
                <w:lang w:val="en-US"/>
              </w:rPr>
              <w:t>Republik</w:t>
            </w:r>
            <w:proofErr w:type="spellEnd"/>
            <w:r w:rsidRPr="007559A1">
              <w:rPr>
                <w:rFonts w:ascii="StobiSans Regular" w:hAnsi="StobiSans Regular"/>
                <w:b/>
                <w:lang w:val="sq-AL"/>
              </w:rPr>
              <w:t>ës së Maqedonisë së Veriut</w:t>
            </w:r>
          </w:p>
          <w:p w:rsidR="00BC751A" w:rsidRPr="007559A1" w:rsidRDefault="00BC751A" w:rsidP="007B256D">
            <w:pPr>
              <w:ind w:left="142"/>
              <w:jc w:val="both"/>
              <w:rPr>
                <w:rFonts w:ascii="StobiSans Regular" w:eastAsia="Times New Roman" w:hAnsi="StobiSans Regular" w:cs="Arial"/>
                <w:b/>
                <w:lang w:val="en-US" w:eastAsia="mk-MK"/>
              </w:rPr>
            </w:pPr>
            <w:r w:rsidRPr="007559A1">
              <w:rPr>
                <w:rFonts w:ascii="StobiSans Regular" w:hAnsi="StobiSans Regular"/>
                <w:b/>
                <w:lang w:val="sq-AL"/>
              </w:rPr>
              <w:t xml:space="preserve">AGJENCIA E BARNAVE DHE PAJISJEVE MJEKËSORE </w:t>
            </w:r>
            <w:r w:rsidRPr="007559A1">
              <w:rPr>
                <w:rFonts w:ascii="StobiSans Regular" w:eastAsia="Times New Roman" w:hAnsi="StobiSans Regular" w:cs="Arial"/>
                <w:b/>
                <w:lang w:val="en-US" w:eastAsia="mk-MK"/>
              </w:rPr>
              <w:t xml:space="preserve"> </w:t>
            </w:r>
          </w:p>
          <w:p w:rsidR="00BC751A" w:rsidRPr="007559A1" w:rsidRDefault="00BC751A" w:rsidP="007B256D">
            <w:pPr>
              <w:ind w:left="142"/>
              <w:jc w:val="both"/>
              <w:rPr>
                <w:rFonts w:ascii="StobiSans Regular" w:hAnsi="StobiSans Regular"/>
                <w:b/>
                <w:lang w:val="sq-AL"/>
              </w:rPr>
            </w:pPr>
            <w:r w:rsidRPr="007559A1">
              <w:rPr>
                <w:rFonts w:ascii="StobiSans Regular" w:eastAsia="Times New Roman" w:hAnsi="StobiSans Regular" w:cs="Arial"/>
                <w:b/>
                <w:lang w:eastAsia="mk-MK"/>
              </w:rPr>
              <w:t xml:space="preserve">Njësia </w:t>
            </w:r>
            <w:r w:rsidRPr="007559A1">
              <w:rPr>
                <w:rFonts w:ascii="StobiSans Regular" w:eastAsia="Times New Roman" w:hAnsi="StobiSans Regular" w:cs="Arial"/>
                <w:b/>
                <w:lang w:val="sq-AL" w:eastAsia="mk-MK"/>
              </w:rPr>
              <w:t>për mbikqyrjen  e inspektimit dhe  L</w:t>
            </w:r>
            <w:r w:rsidRPr="007559A1">
              <w:rPr>
                <w:rFonts w:ascii="StobiSans Regular" w:eastAsia="Times New Roman" w:hAnsi="StobiSans Regular" w:cs="Arial"/>
                <w:b/>
                <w:lang w:eastAsia="mk-MK"/>
              </w:rPr>
              <w:t xml:space="preserve">icencimin e </w:t>
            </w:r>
            <w:r w:rsidRPr="007559A1">
              <w:rPr>
                <w:rFonts w:ascii="StobiSans Regular" w:eastAsia="Times New Roman" w:hAnsi="StobiSans Regular" w:cs="Arial"/>
                <w:b/>
                <w:lang w:val="sq-AL" w:eastAsia="mk-MK"/>
              </w:rPr>
              <w:t>b</w:t>
            </w:r>
            <w:r w:rsidRPr="007559A1">
              <w:rPr>
                <w:rFonts w:ascii="StobiSans Regular" w:eastAsia="Times New Roman" w:hAnsi="StobiSans Regular" w:cs="Arial"/>
                <w:b/>
                <w:lang w:eastAsia="mk-MK"/>
              </w:rPr>
              <w:t xml:space="preserve">arnave dhe </w:t>
            </w:r>
            <w:r w:rsidRPr="007559A1">
              <w:rPr>
                <w:rFonts w:ascii="StobiSans Regular" w:eastAsia="Times New Roman" w:hAnsi="StobiSans Regular" w:cs="Arial"/>
                <w:b/>
                <w:lang w:val="en-US" w:eastAsia="mk-MK"/>
              </w:rPr>
              <w:t xml:space="preserve">     </w:t>
            </w:r>
            <w:r w:rsidR="007559A1">
              <w:rPr>
                <w:rFonts w:ascii="StobiSans Regular" w:eastAsia="Times New Roman" w:hAnsi="StobiSans Regular" w:cs="Arial"/>
                <w:b/>
                <w:lang w:val="en-US" w:eastAsia="mk-MK"/>
              </w:rPr>
              <w:t xml:space="preserve"> </w:t>
            </w:r>
            <w:r w:rsidRPr="007559A1">
              <w:rPr>
                <w:rFonts w:ascii="StobiSans Regular" w:eastAsia="Times New Roman" w:hAnsi="StobiSans Regular" w:cs="Arial"/>
                <w:b/>
                <w:lang w:val="sq-AL" w:eastAsia="mk-MK"/>
              </w:rPr>
              <w:t>p</w:t>
            </w:r>
            <w:r w:rsidRPr="007559A1">
              <w:rPr>
                <w:rFonts w:ascii="StobiSans Regular" w:eastAsia="Times New Roman" w:hAnsi="StobiSans Regular" w:cs="Arial"/>
                <w:b/>
                <w:lang w:eastAsia="mk-MK"/>
              </w:rPr>
              <w:t xml:space="preserve">ajisjeve </w:t>
            </w:r>
            <w:r w:rsidRPr="007559A1">
              <w:rPr>
                <w:rFonts w:ascii="StobiSans Regular" w:eastAsia="Times New Roman" w:hAnsi="StobiSans Regular" w:cs="Arial"/>
                <w:b/>
                <w:lang w:val="sq-AL" w:eastAsia="mk-MK"/>
              </w:rPr>
              <w:t>m</w:t>
            </w:r>
            <w:r w:rsidRPr="007559A1">
              <w:rPr>
                <w:rFonts w:ascii="StobiSans Regular" w:eastAsia="Times New Roman" w:hAnsi="StobiSans Regular" w:cs="Arial"/>
                <w:b/>
                <w:lang w:eastAsia="mk-MK"/>
              </w:rPr>
              <w:t>jekësore</w:t>
            </w:r>
          </w:p>
          <w:p w:rsidR="00BC751A" w:rsidRPr="007559A1" w:rsidRDefault="00BC751A" w:rsidP="007B256D">
            <w:pPr>
              <w:shd w:val="clear" w:color="auto" w:fill="FFFFFF"/>
              <w:ind w:left="142"/>
              <w:jc w:val="both"/>
              <w:textAlignment w:val="baseline"/>
              <w:rPr>
                <w:rFonts w:ascii="StobiSans Regular" w:eastAsia="Times New Roman" w:hAnsi="StobiSans Regular" w:cs="Arial"/>
                <w:b/>
                <w:lang w:val="sq-AL" w:eastAsia="mk-MK"/>
              </w:rPr>
            </w:pPr>
            <w:r w:rsidRPr="007559A1">
              <w:rPr>
                <w:rFonts w:ascii="StobiSans Regular" w:eastAsia="Times New Roman" w:hAnsi="StobiSans Regular" w:cs="Arial"/>
                <w:b/>
                <w:lang w:eastAsia="mk-MK"/>
              </w:rPr>
              <w:t xml:space="preserve">Sektori për </w:t>
            </w:r>
            <w:r w:rsidRPr="007559A1">
              <w:rPr>
                <w:rFonts w:ascii="StobiSans Regular" w:eastAsia="Times New Roman" w:hAnsi="StobiSans Regular" w:cs="Arial"/>
                <w:b/>
                <w:lang w:val="sq-AL" w:eastAsia="mk-MK"/>
              </w:rPr>
              <w:t>m</w:t>
            </w:r>
            <w:r w:rsidRPr="007559A1">
              <w:rPr>
                <w:rFonts w:ascii="StobiSans Regular" w:eastAsia="Times New Roman" w:hAnsi="StobiSans Regular" w:cs="Arial"/>
                <w:b/>
                <w:lang w:eastAsia="mk-MK"/>
              </w:rPr>
              <w:t xml:space="preserve">bikqyrjen e </w:t>
            </w:r>
            <w:r w:rsidRPr="007559A1">
              <w:rPr>
                <w:rFonts w:ascii="StobiSans Regular" w:eastAsia="Times New Roman" w:hAnsi="StobiSans Regular" w:cs="Arial"/>
                <w:b/>
                <w:lang w:val="sq-AL" w:eastAsia="mk-MK"/>
              </w:rPr>
              <w:t>i</w:t>
            </w:r>
            <w:r w:rsidRPr="007559A1">
              <w:rPr>
                <w:rFonts w:ascii="StobiSans Regular" w:eastAsia="Times New Roman" w:hAnsi="StobiSans Regular" w:cs="Arial"/>
                <w:b/>
                <w:lang w:eastAsia="mk-MK"/>
              </w:rPr>
              <w:t xml:space="preserve">nspektimit në </w:t>
            </w:r>
            <w:r w:rsidRPr="007559A1">
              <w:rPr>
                <w:rFonts w:ascii="StobiSans Regular" w:eastAsia="Times New Roman" w:hAnsi="StobiSans Regular" w:cs="Arial"/>
                <w:b/>
                <w:lang w:val="sq-AL" w:eastAsia="mk-MK"/>
              </w:rPr>
              <w:t>f</w:t>
            </w:r>
            <w:r w:rsidRPr="007559A1">
              <w:rPr>
                <w:rFonts w:ascii="StobiSans Regular" w:eastAsia="Times New Roman" w:hAnsi="StobiSans Regular" w:cs="Arial"/>
                <w:b/>
                <w:lang w:eastAsia="mk-MK"/>
              </w:rPr>
              <w:t xml:space="preserve">ushën e </w:t>
            </w:r>
            <w:r w:rsidRPr="007559A1">
              <w:rPr>
                <w:rFonts w:ascii="StobiSans Regular" w:eastAsia="Times New Roman" w:hAnsi="StobiSans Regular" w:cs="Arial"/>
                <w:b/>
                <w:lang w:val="sq-AL" w:eastAsia="mk-MK"/>
              </w:rPr>
              <w:t>b</w:t>
            </w:r>
            <w:r w:rsidRPr="007559A1">
              <w:rPr>
                <w:rFonts w:ascii="StobiSans Regular" w:eastAsia="Times New Roman" w:hAnsi="StobiSans Regular" w:cs="Arial"/>
                <w:b/>
                <w:lang w:eastAsia="mk-MK"/>
              </w:rPr>
              <w:t xml:space="preserve">arnave dhe </w:t>
            </w:r>
            <w:r w:rsidRPr="007559A1">
              <w:rPr>
                <w:rFonts w:ascii="StobiSans Regular" w:eastAsia="Times New Roman" w:hAnsi="StobiSans Regular" w:cs="Arial"/>
                <w:b/>
                <w:lang w:val="sq-AL" w:eastAsia="mk-MK"/>
              </w:rPr>
              <w:t>p</w:t>
            </w:r>
            <w:r w:rsidRPr="007559A1">
              <w:rPr>
                <w:rFonts w:ascii="StobiSans Regular" w:eastAsia="Times New Roman" w:hAnsi="StobiSans Regular" w:cs="Arial"/>
                <w:b/>
                <w:lang w:eastAsia="mk-MK"/>
              </w:rPr>
              <w:t xml:space="preserve">ajisjeve </w:t>
            </w:r>
            <w:r w:rsidRPr="007559A1">
              <w:rPr>
                <w:rFonts w:ascii="StobiSans Regular" w:eastAsia="Times New Roman" w:hAnsi="StobiSans Regular" w:cs="Arial"/>
                <w:b/>
                <w:lang w:val="sq-AL" w:eastAsia="mk-MK"/>
              </w:rPr>
              <w:t>m</w:t>
            </w:r>
            <w:r w:rsidRPr="007559A1">
              <w:rPr>
                <w:rFonts w:ascii="StobiSans Regular" w:eastAsia="Times New Roman" w:hAnsi="StobiSans Regular" w:cs="Arial"/>
                <w:b/>
                <w:lang w:eastAsia="mk-MK"/>
              </w:rPr>
              <w:t>jekësore</w:t>
            </w:r>
          </w:p>
          <w:p w:rsidR="00BC751A" w:rsidRPr="007559A1" w:rsidRDefault="00BC751A" w:rsidP="00BC751A">
            <w:pPr>
              <w:tabs>
                <w:tab w:val="left" w:pos="1290"/>
              </w:tabs>
              <w:rPr>
                <w:rFonts w:ascii="StobiSans Regular" w:hAnsi="StobiSans Regular"/>
                <w:lang w:val="en-US" w:eastAsia="mk-MK"/>
              </w:rPr>
            </w:pPr>
          </w:p>
        </w:tc>
      </w:tr>
    </w:tbl>
    <w:p w:rsidR="00BC751A" w:rsidRPr="00BC751A" w:rsidRDefault="00BC751A" w:rsidP="00BC751A">
      <w:pPr>
        <w:spacing w:after="0"/>
        <w:ind w:left="2268"/>
        <w:rPr>
          <w:b/>
          <w:noProof/>
          <w:lang w:val="en-US" w:eastAsia="mk-MK"/>
        </w:rPr>
      </w:pPr>
      <w:r w:rsidRPr="00BC751A">
        <w:rPr>
          <w:b/>
          <w:noProof/>
          <w:lang w:eastAsia="mk-MK"/>
        </w:rPr>
        <w:t>Одделение за инспекциски надзор од областа на лековите и медицинските средства</w:t>
      </w:r>
    </w:p>
    <w:p w:rsidR="00BC751A" w:rsidRPr="00BC751A" w:rsidRDefault="00BC751A" w:rsidP="00BC751A">
      <w:pPr>
        <w:pBdr>
          <w:bottom w:val="single" w:sz="4" w:space="1" w:color="auto"/>
        </w:pBdr>
        <w:shd w:val="clear" w:color="auto" w:fill="FFFFFF"/>
        <w:spacing w:after="0" w:line="240" w:lineRule="auto"/>
        <w:textAlignment w:val="baseline"/>
        <w:rPr>
          <w:rFonts w:ascii="Arial" w:eastAsia="Times New Roman" w:hAnsi="Arial" w:cs="Arial"/>
          <w:b/>
          <w:sz w:val="21"/>
          <w:szCs w:val="21"/>
          <w:lang w:val="sq-AL" w:eastAsia="mk-MK"/>
        </w:rPr>
      </w:pPr>
    </w:p>
    <w:p w:rsidR="00BC751A" w:rsidRPr="00BC751A" w:rsidRDefault="00BC751A" w:rsidP="00BC751A">
      <w:pPr>
        <w:pBdr>
          <w:bottom w:val="single" w:sz="4" w:space="1" w:color="auto"/>
        </w:pBdr>
        <w:shd w:val="clear" w:color="auto" w:fill="FFFFFF"/>
        <w:spacing w:after="0" w:line="240" w:lineRule="auto"/>
        <w:textAlignment w:val="baseline"/>
        <w:rPr>
          <w:rFonts w:ascii="StobiSerif" w:eastAsia="Times New Roman" w:hAnsi="StobiSerif" w:cs="Arial"/>
          <w:b/>
          <w:sz w:val="20"/>
          <w:szCs w:val="20"/>
          <w:lang w:val="sq-AL" w:eastAsia="mk-MK"/>
        </w:rPr>
      </w:pPr>
    </w:p>
    <w:p w:rsidR="00BC751A" w:rsidRPr="00BC751A" w:rsidRDefault="00BC751A" w:rsidP="00BC751A">
      <w:pPr>
        <w:pBdr>
          <w:bottom w:val="single" w:sz="4" w:space="1" w:color="auto"/>
        </w:pBdr>
        <w:shd w:val="clear" w:color="auto" w:fill="FFFFFF"/>
        <w:spacing w:after="0" w:line="240" w:lineRule="auto"/>
        <w:textAlignment w:val="baseline"/>
        <w:rPr>
          <w:rFonts w:ascii="StobiSerif" w:eastAsia="Times New Roman" w:hAnsi="StobiSerif" w:cs="Arial"/>
          <w:b/>
          <w:sz w:val="20"/>
          <w:szCs w:val="20"/>
          <w:lang w:val="sq-AL" w:eastAsia="mk-MK"/>
        </w:rPr>
      </w:pPr>
    </w:p>
    <w:p w:rsidR="00BC751A" w:rsidRPr="00BC751A" w:rsidRDefault="00BC751A" w:rsidP="00BC751A">
      <w:pPr>
        <w:pBdr>
          <w:bottom w:val="single" w:sz="4" w:space="1" w:color="auto"/>
        </w:pBdr>
        <w:shd w:val="clear" w:color="auto" w:fill="FFFFFF"/>
        <w:spacing w:after="0" w:line="240" w:lineRule="auto"/>
        <w:textAlignment w:val="baseline"/>
        <w:rPr>
          <w:rFonts w:ascii="StobiSerif" w:eastAsia="Times New Roman" w:hAnsi="StobiSerif" w:cs="Arial"/>
          <w:b/>
          <w:sz w:val="20"/>
          <w:szCs w:val="20"/>
          <w:lang w:val="sq-AL" w:eastAsia="mk-MK"/>
        </w:rPr>
      </w:pPr>
    </w:p>
    <w:p w:rsidR="00BC751A" w:rsidRPr="00BC751A" w:rsidRDefault="00BC751A" w:rsidP="00BC751A">
      <w:pPr>
        <w:pBdr>
          <w:bottom w:val="single" w:sz="4" w:space="1" w:color="auto"/>
        </w:pBdr>
        <w:shd w:val="clear" w:color="auto" w:fill="FFFFFF"/>
        <w:spacing w:after="0" w:line="240" w:lineRule="auto"/>
        <w:textAlignment w:val="baseline"/>
        <w:rPr>
          <w:rFonts w:ascii="StobiSerif" w:eastAsia="Times New Roman" w:hAnsi="StobiSerif" w:cs="Arial"/>
          <w:b/>
          <w:sz w:val="20"/>
          <w:szCs w:val="20"/>
          <w:lang w:val="sq-AL" w:eastAsia="mk-MK"/>
        </w:rPr>
      </w:pPr>
    </w:p>
    <w:p w:rsidR="00BC751A" w:rsidRPr="00BC751A" w:rsidRDefault="00BC751A" w:rsidP="00BC751A">
      <w:pPr>
        <w:pBdr>
          <w:bottom w:val="single" w:sz="4" w:space="1" w:color="auto"/>
        </w:pBdr>
        <w:shd w:val="clear" w:color="auto" w:fill="FFFFFF"/>
        <w:spacing w:after="0" w:line="240" w:lineRule="auto"/>
        <w:textAlignment w:val="baseline"/>
        <w:rPr>
          <w:rFonts w:ascii="StobiSerif" w:eastAsia="Times New Roman" w:hAnsi="StobiSerif" w:cs="Arial"/>
          <w:b/>
          <w:sz w:val="20"/>
          <w:szCs w:val="20"/>
          <w:lang w:val="sq-AL" w:eastAsia="mk-MK"/>
        </w:rPr>
      </w:pPr>
    </w:p>
    <w:p w:rsidR="00BC751A" w:rsidRPr="007559A1" w:rsidRDefault="00BC751A" w:rsidP="00BC751A">
      <w:pPr>
        <w:pBdr>
          <w:bottom w:val="single" w:sz="4" w:space="1" w:color="auto"/>
        </w:pBdr>
        <w:shd w:val="clear" w:color="auto" w:fill="FFFFFF"/>
        <w:spacing w:after="0" w:line="240" w:lineRule="auto"/>
        <w:textAlignment w:val="baseline"/>
        <w:rPr>
          <w:rFonts w:ascii="StobiSerif" w:eastAsia="Times New Roman" w:hAnsi="StobiSerif" w:cs="Arial"/>
          <w:b/>
          <w:sz w:val="20"/>
          <w:szCs w:val="20"/>
          <w:lang w:val="en-GB" w:eastAsia="mk-MK"/>
        </w:rPr>
      </w:pPr>
    </w:p>
    <w:tbl>
      <w:tblPr>
        <w:tblStyle w:val="TableGrid"/>
        <w:tblpPr w:leftFromText="180" w:rightFromText="180" w:vertAnchor="text" w:horzAnchor="margin" w:tblpY="3786"/>
        <w:tblOverlap w:val="never"/>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8"/>
        <w:gridCol w:w="2876"/>
        <w:gridCol w:w="553"/>
        <w:gridCol w:w="4151"/>
      </w:tblGrid>
      <w:tr w:rsidR="00BC751A" w:rsidRPr="00BC751A" w:rsidTr="0047176E">
        <w:trPr>
          <w:cantSplit/>
          <w:trHeight w:val="1803"/>
        </w:trPr>
        <w:tc>
          <w:tcPr>
            <w:tcW w:w="1620" w:type="dxa"/>
            <w:vAlign w:val="bottom"/>
          </w:tcPr>
          <w:p w:rsidR="00BC751A" w:rsidRPr="00913792" w:rsidRDefault="00BC751A" w:rsidP="00BC751A">
            <w:pPr>
              <w:tabs>
                <w:tab w:val="center" w:pos="6804"/>
              </w:tabs>
              <w:rPr>
                <w:rFonts w:ascii="StobiSans Regular" w:hAnsi="StobiSans Regular"/>
                <w:lang w:val="en-GB"/>
              </w:rPr>
            </w:pPr>
          </w:p>
          <w:p w:rsidR="00BC751A" w:rsidRPr="00913792" w:rsidRDefault="00BC751A" w:rsidP="00BC751A">
            <w:pPr>
              <w:tabs>
                <w:tab w:val="center" w:pos="6804"/>
              </w:tabs>
              <w:rPr>
                <w:rFonts w:ascii="StobiSans Regular" w:hAnsi="StobiSans Regular"/>
                <w:lang w:val="en-US"/>
              </w:rPr>
            </w:pPr>
          </w:p>
          <w:p w:rsidR="00BC751A" w:rsidRPr="00913792" w:rsidRDefault="00BC751A" w:rsidP="00BC751A">
            <w:pPr>
              <w:tabs>
                <w:tab w:val="center" w:pos="6804"/>
              </w:tabs>
              <w:rPr>
                <w:rFonts w:ascii="StobiSans Regular" w:hAnsi="StobiSans Regular"/>
                <w:lang w:val="en-US"/>
              </w:rPr>
            </w:pPr>
          </w:p>
          <w:p w:rsidR="00BC751A" w:rsidRPr="00913792" w:rsidRDefault="00BC751A" w:rsidP="00BC751A">
            <w:pPr>
              <w:tabs>
                <w:tab w:val="center" w:pos="6804"/>
              </w:tabs>
              <w:rPr>
                <w:rFonts w:ascii="StobiSans Regular" w:hAnsi="StobiSans Regular"/>
                <w:lang w:val="en-US"/>
              </w:rPr>
            </w:pPr>
            <w:r w:rsidRPr="00913792">
              <w:rPr>
                <w:rFonts w:ascii="StobiSans Regular" w:hAnsi="StobiSans Regular"/>
              </w:rPr>
              <w:t>Дел. Бр.</w:t>
            </w:r>
          </w:p>
        </w:tc>
        <w:tc>
          <w:tcPr>
            <w:tcW w:w="2880" w:type="dxa"/>
            <w:tcBorders>
              <w:bottom w:val="single" w:sz="4" w:space="0" w:color="auto"/>
            </w:tcBorders>
            <w:vAlign w:val="bottom"/>
          </w:tcPr>
          <w:p w:rsidR="00BC751A" w:rsidRPr="00913792" w:rsidRDefault="0047176E" w:rsidP="00BC751A">
            <w:pPr>
              <w:tabs>
                <w:tab w:val="center" w:pos="6804"/>
              </w:tabs>
              <w:rPr>
                <w:rFonts w:ascii="StobiSans Regular" w:hAnsi="StobiSans Regular"/>
              </w:rPr>
            </w:pPr>
            <w:r w:rsidRPr="00913792">
              <w:rPr>
                <w:rFonts w:ascii="StobiSans Regular" w:hAnsi="StobiSans Regular"/>
              </w:rPr>
              <w:t>18-</w:t>
            </w:r>
          </w:p>
        </w:tc>
        <w:tc>
          <w:tcPr>
            <w:tcW w:w="540" w:type="dxa"/>
            <w:vAlign w:val="bottom"/>
          </w:tcPr>
          <w:p w:rsidR="00BC751A" w:rsidRPr="00913792" w:rsidRDefault="00BC751A" w:rsidP="00BC751A">
            <w:pPr>
              <w:tabs>
                <w:tab w:val="center" w:pos="6804"/>
              </w:tabs>
              <w:rPr>
                <w:rFonts w:ascii="StobiSans Regular" w:hAnsi="StobiSans Regular"/>
              </w:rPr>
            </w:pPr>
          </w:p>
        </w:tc>
        <w:tc>
          <w:tcPr>
            <w:tcW w:w="4158" w:type="dxa"/>
            <w:tcBorders>
              <w:bottom w:val="single" w:sz="4" w:space="0" w:color="auto"/>
            </w:tcBorders>
            <w:vAlign w:val="bottom"/>
          </w:tcPr>
          <w:p w:rsidR="00BC751A" w:rsidRPr="00913792" w:rsidRDefault="00BC751A" w:rsidP="00BC751A">
            <w:pPr>
              <w:tabs>
                <w:tab w:val="center" w:pos="6804"/>
              </w:tabs>
              <w:jc w:val="center"/>
              <w:rPr>
                <w:rFonts w:ascii="StobiSans Regular" w:hAnsi="StobiSans Regular"/>
              </w:rPr>
            </w:pPr>
            <w:r w:rsidRPr="00913792">
              <w:rPr>
                <w:rFonts w:ascii="StobiSans Regular" w:hAnsi="StobiSans Regular"/>
              </w:rPr>
              <w:t>ДИРЕКТОР / DREJTORI</w:t>
            </w:r>
          </w:p>
          <w:p w:rsidR="00BC751A" w:rsidRPr="00913792" w:rsidRDefault="00BC751A" w:rsidP="00BC751A">
            <w:pPr>
              <w:tabs>
                <w:tab w:val="center" w:pos="6804"/>
              </w:tabs>
              <w:jc w:val="center"/>
              <w:rPr>
                <w:rFonts w:ascii="StobiSans Regular" w:hAnsi="StobiSans Regular"/>
              </w:rPr>
            </w:pPr>
            <w:r w:rsidRPr="00913792">
              <w:rPr>
                <w:rFonts w:ascii="StobiSans Regular" w:hAnsi="StobiSans Regular"/>
              </w:rPr>
              <w:t>Mr.farm.spec  Lirim Shabani</w:t>
            </w:r>
          </w:p>
          <w:p w:rsidR="00BC751A" w:rsidRPr="00913792" w:rsidRDefault="00BC751A" w:rsidP="00BC751A">
            <w:pPr>
              <w:tabs>
                <w:tab w:val="center" w:pos="6804"/>
              </w:tabs>
              <w:jc w:val="center"/>
              <w:rPr>
                <w:rFonts w:ascii="StobiSans Regular" w:hAnsi="StobiSans Regular"/>
              </w:rPr>
            </w:pPr>
          </w:p>
        </w:tc>
      </w:tr>
      <w:tr w:rsidR="00BC751A" w:rsidRPr="00BC751A" w:rsidTr="0047176E">
        <w:trPr>
          <w:cantSplit/>
          <w:trHeight w:val="70"/>
        </w:trPr>
        <w:tc>
          <w:tcPr>
            <w:tcW w:w="1620" w:type="dxa"/>
            <w:vAlign w:val="bottom"/>
          </w:tcPr>
          <w:p w:rsidR="00BC751A" w:rsidRPr="00BC751A" w:rsidRDefault="00BC751A" w:rsidP="00BC751A">
            <w:pPr>
              <w:tabs>
                <w:tab w:val="center" w:pos="6804"/>
              </w:tabs>
              <w:rPr>
                <w:lang w:val="en-US"/>
              </w:rPr>
            </w:pPr>
            <w:proofErr w:type="spellStart"/>
            <w:proofErr w:type="gramStart"/>
            <w:r w:rsidRPr="00BC751A">
              <w:rPr>
                <w:lang w:val="en-US"/>
              </w:rPr>
              <w:t>es</w:t>
            </w:r>
            <w:proofErr w:type="spellEnd"/>
            <w:proofErr w:type="gramEnd"/>
            <w:r w:rsidRPr="00BC751A">
              <w:rPr>
                <w:lang w:val="en-US"/>
              </w:rPr>
              <w:t xml:space="preserve">. </w:t>
            </w:r>
            <w:proofErr w:type="spellStart"/>
            <w:r w:rsidRPr="00BC751A">
              <w:rPr>
                <w:lang w:val="en-US"/>
              </w:rPr>
              <w:t>Nr</w:t>
            </w:r>
            <w:proofErr w:type="spellEnd"/>
          </w:p>
        </w:tc>
        <w:tc>
          <w:tcPr>
            <w:tcW w:w="2880" w:type="dxa"/>
            <w:tcBorders>
              <w:top w:val="single" w:sz="4" w:space="0" w:color="auto"/>
            </w:tcBorders>
            <w:vAlign w:val="bottom"/>
          </w:tcPr>
          <w:p w:rsidR="00BC751A" w:rsidRPr="00BC751A" w:rsidRDefault="00BC751A" w:rsidP="00BC751A">
            <w:pPr>
              <w:tabs>
                <w:tab w:val="center" w:pos="6804"/>
              </w:tabs>
              <w:rPr>
                <w:sz w:val="14"/>
                <w:szCs w:val="14"/>
              </w:rPr>
            </w:pPr>
          </w:p>
        </w:tc>
        <w:tc>
          <w:tcPr>
            <w:tcW w:w="540" w:type="dxa"/>
            <w:vAlign w:val="bottom"/>
          </w:tcPr>
          <w:p w:rsidR="00BC751A" w:rsidRPr="007559A1" w:rsidRDefault="00BC751A" w:rsidP="00BC751A">
            <w:pPr>
              <w:tabs>
                <w:tab w:val="center" w:pos="6804"/>
              </w:tabs>
              <w:rPr>
                <w:sz w:val="18"/>
                <w:szCs w:val="18"/>
              </w:rPr>
            </w:pPr>
          </w:p>
        </w:tc>
        <w:tc>
          <w:tcPr>
            <w:tcW w:w="4158" w:type="dxa"/>
            <w:tcBorders>
              <w:top w:val="single" w:sz="4" w:space="0" w:color="auto"/>
            </w:tcBorders>
          </w:tcPr>
          <w:p w:rsidR="00906CA5" w:rsidRPr="007559A1" w:rsidRDefault="00906CA5" w:rsidP="00906CA5">
            <w:pPr>
              <w:tabs>
                <w:tab w:val="center" w:pos="6804"/>
              </w:tabs>
              <w:jc w:val="both"/>
              <w:rPr>
                <w:rFonts w:ascii="StobiSans Regular" w:hAnsi="StobiSans Regular"/>
                <w:sz w:val="16"/>
                <w:szCs w:val="16"/>
              </w:rPr>
            </w:pPr>
            <w:r w:rsidRPr="007559A1">
              <w:rPr>
                <w:rFonts w:ascii="StobiSans Regular" w:hAnsi="StobiSans Regular"/>
                <w:sz w:val="16"/>
                <w:szCs w:val="16"/>
              </w:rPr>
              <w:t>Мирлинда Алими, Раководител на одделение за инспекциски надзор од областа на лековите и медицинските средства</w:t>
            </w:r>
          </w:p>
          <w:p w:rsidR="00BC751A" w:rsidRPr="007559A1" w:rsidRDefault="00906CA5" w:rsidP="00906CA5">
            <w:pPr>
              <w:tabs>
                <w:tab w:val="center" w:pos="6804"/>
              </w:tabs>
              <w:jc w:val="both"/>
              <w:rPr>
                <w:rFonts w:ascii="StobiSans Regular" w:hAnsi="StobiSans Regular"/>
                <w:sz w:val="16"/>
                <w:szCs w:val="16"/>
              </w:rPr>
            </w:pPr>
            <w:r w:rsidRPr="007559A1">
              <w:rPr>
                <w:rFonts w:ascii="StobiSans Regular" w:hAnsi="StobiSans Regular"/>
                <w:sz w:val="16"/>
                <w:szCs w:val="16"/>
              </w:rPr>
              <w:t>Mirlinda Alimi, Udhëheqës  i njësisе për  mbikëqyrje inspektuеsе në fushën e barnave dhe paјisjeve mjekësore</w:t>
            </w:r>
          </w:p>
        </w:tc>
      </w:tr>
      <w:tr w:rsidR="00BC751A" w:rsidRPr="00BC751A" w:rsidTr="0047176E">
        <w:trPr>
          <w:cantSplit/>
          <w:trHeight w:val="1263"/>
        </w:trPr>
        <w:tc>
          <w:tcPr>
            <w:tcW w:w="1620" w:type="dxa"/>
            <w:vAlign w:val="bottom"/>
          </w:tcPr>
          <w:p w:rsidR="00BC751A" w:rsidRPr="00913792" w:rsidRDefault="00BC751A" w:rsidP="00BC751A">
            <w:pPr>
              <w:tabs>
                <w:tab w:val="center" w:pos="6804"/>
              </w:tabs>
            </w:pPr>
            <w:r w:rsidRPr="00913792">
              <w:t>Датум:</w:t>
            </w:r>
          </w:p>
        </w:tc>
        <w:tc>
          <w:tcPr>
            <w:tcW w:w="2880" w:type="dxa"/>
            <w:vAlign w:val="bottom"/>
          </w:tcPr>
          <w:p w:rsidR="00BC751A" w:rsidRPr="00913792" w:rsidRDefault="0047176E" w:rsidP="00BC751A">
            <w:pPr>
              <w:tabs>
                <w:tab w:val="center" w:pos="6804"/>
              </w:tabs>
            </w:pPr>
            <w:r w:rsidRPr="00913792">
              <w:t>15</w:t>
            </w:r>
            <w:r w:rsidR="0056248C" w:rsidRPr="00913792">
              <w:t>.11.2022</w:t>
            </w:r>
          </w:p>
        </w:tc>
        <w:tc>
          <w:tcPr>
            <w:tcW w:w="540" w:type="dxa"/>
            <w:vAlign w:val="bottom"/>
          </w:tcPr>
          <w:p w:rsidR="00BC751A" w:rsidRPr="00913792" w:rsidRDefault="00BC751A" w:rsidP="00BC751A">
            <w:pPr>
              <w:tabs>
                <w:tab w:val="center" w:pos="6804"/>
              </w:tabs>
              <w:rPr>
                <w:rFonts w:ascii="StobiSans Bold" w:hAnsi="StobiSans Bold"/>
              </w:rPr>
            </w:pPr>
          </w:p>
        </w:tc>
        <w:tc>
          <w:tcPr>
            <w:tcW w:w="4158" w:type="dxa"/>
            <w:vAlign w:val="bottom"/>
          </w:tcPr>
          <w:p w:rsidR="00BC751A" w:rsidRPr="007559A1" w:rsidRDefault="00906CA5" w:rsidP="00906CA5">
            <w:pPr>
              <w:tabs>
                <w:tab w:val="center" w:pos="6804"/>
              </w:tabs>
              <w:jc w:val="both"/>
              <w:rPr>
                <w:rFonts w:ascii="StobiSans Regular" w:hAnsi="StobiSans Regular"/>
                <w:sz w:val="16"/>
                <w:szCs w:val="16"/>
              </w:rPr>
            </w:pPr>
            <w:r w:rsidRPr="007559A1">
              <w:rPr>
                <w:rFonts w:ascii="StobiSans Regular" w:hAnsi="StobiSans Regular"/>
                <w:sz w:val="16"/>
                <w:szCs w:val="16"/>
              </w:rPr>
              <w:t xml:space="preserve">Љубица Атанасова, Помошник раководител на Сектор за инспекциски надзор и лиценцирање на лековите и медицинските средства  </w:t>
            </w:r>
          </w:p>
          <w:p w:rsidR="00E11E08" w:rsidRPr="007559A1" w:rsidRDefault="00E11E08" w:rsidP="00E11E08">
            <w:pPr>
              <w:tabs>
                <w:tab w:val="center" w:pos="6804"/>
              </w:tabs>
              <w:jc w:val="both"/>
              <w:rPr>
                <w:rFonts w:ascii="StobiSans Regular" w:hAnsi="StobiSans Regular"/>
                <w:sz w:val="16"/>
                <w:szCs w:val="16"/>
                <w:lang w:val="sq-AL"/>
              </w:rPr>
            </w:pPr>
            <w:r w:rsidRPr="007559A1">
              <w:rPr>
                <w:rFonts w:ascii="StobiSans Regular" w:hAnsi="StobiSans Regular"/>
                <w:sz w:val="16"/>
                <w:szCs w:val="16"/>
              </w:rPr>
              <w:t>Мирјана Дончева, Раководител на Сектор за инспекциски надзор и лиценцирање на лековите и медицинските средства</w:t>
            </w:r>
            <w:r w:rsidRPr="007559A1">
              <w:rPr>
                <w:rFonts w:ascii="StobiSans Regular" w:hAnsi="StobiSans Regular"/>
                <w:sz w:val="16"/>
                <w:szCs w:val="16"/>
                <w:lang w:val="sq-AL"/>
              </w:rPr>
              <w:t xml:space="preserve"> </w:t>
            </w:r>
          </w:p>
          <w:p w:rsidR="00BC751A" w:rsidRPr="007559A1" w:rsidRDefault="00BC751A" w:rsidP="00906CA5">
            <w:pPr>
              <w:tabs>
                <w:tab w:val="center" w:pos="6804"/>
              </w:tabs>
              <w:jc w:val="both"/>
              <w:rPr>
                <w:rFonts w:ascii="StobiSans Regular" w:hAnsi="StobiSans Regular"/>
                <w:sz w:val="16"/>
                <w:szCs w:val="16"/>
              </w:rPr>
            </w:pPr>
          </w:p>
        </w:tc>
      </w:tr>
      <w:tr w:rsidR="00BC751A" w:rsidRPr="00BC751A" w:rsidTr="0047176E">
        <w:trPr>
          <w:cantSplit/>
          <w:trHeight w:val="607"/>
        </w:trPr>
        <w:tc>
          <w:tcPr>
            <w:tcW w:w="1620" w:type="dxa"/>
            <w:vAlign w:val="bottom"/>
          </w:tcPr>
          <w:p w:rsidR="00BC751A" w:rsidRPr="00913792" w:rsidRDefault="00BC751A" w:rsidP="00BC751A">
            <w:pPr>
              <w:tabs>
                <w:tab w:val="center" w:pos="6804"/>
              </w:tabs>
              <w:rPr>
                <w:lang w:val="en-GB"/>
              </w:rPr>
            </w:pPr>
          </w:p>
        </w:tc>
        <w:tc>
          <w:tcPr>
            <w:tcW w:w="2880" w:type="dxa"/>
            <w:tcBorders>
              <w:top w:val="single" w:sz="4" w:space="0" w:color="auto"/>
            </w:tcBorders>
            <w:vAlign w:val="bottom"/>
          </w:tcPr>
          <w:p w:rsidR="00BC751A" w:rsidRPr="00913792" w:rsidRDefault="00BC751A" w:rsidP="00BC751A">
            <w:pPr>
              <w:tabs>
                <w:tab w:val="center" w:pos="6804"/>
              </w:tabs>
            </w:pPr>
          </w:p>
        </w:tc>
        <w:tc>
          <w:tcPr>
            <w:tcW w:w="540" w:type="dxa"/>
            <w:vAlign w:val="bottom"/>
          </w:tcPr>
          <w:p w:rsidR="00BC751A" w:rsidRPr="00913792" w:rsidRDefault="00BC751A" w:rsidP="00BC751A">
            <w:pPr>
              <w:tabs>
                <w:tab w:val="center" w:pos="6804"/>
              </w:tabs>
              <w:rPr>
                <w:lang w:val="en-GB"/>
              </w:rPr>
            </w:pPr>
          </w:p>
        </w:tc>
        <w:tc>
          <w:tcPr>
            <w:tcW w:w="4158" w:type="dxa"/>
            <w:tcBorders>
              <w:top w:val="single" w:sz="4" w:space="0" w:color="auto"/>
            </w:tcBorders>
          </w:tcPr>
          <w:p w:rsidR="00BC751A" w:rsidRPr="00BC751A" w:rsidRDefault="00BC751A" w:rsidP="00BC751A">
            <w:pPr>
              <w:tabs>
                <w:tab w:val="center" w:pos="6804"/>
              </w:tabs>
            </w:pPr>
          </w:p>
        </w:tc>
      </w:tr>
      <w:tr w:rsidR="00BC751A" w:rsidRPr="00BC751A" w:rsidTr="0047176E">
        <w:trPr>
          <w:cantSplit/>
          <w:trHeight w:val="940"/>
        </w:trPr>
        <w:tc>
          <w:tcPr>
            <w:tcW w:w="1620" w:type="dxa"/>
            <w:vAlign w:val="bottom"/>
          </w:tcPr>
          <w:p w:rsidR="00BC751A" w:rsidRPr="00913792" w:rsidRDefault="00BC751A" w:rsidP="00BC751A">
            <w:pPr>
              <w:tabs>
                <w:tab w:val="center" w:pos="6804"/>
              </w:tabs>
            </w:pPr>
            <w:r w:rsidRPr="00913792">
              <w:t>Место: Скопје</w:t>
            </w:r>
          </w:p>
          <w:p w:rsidR="00BC751A" w:rsidRPr="00913792" w:rsidRDefault="00BC751A" w:rsidP="00BC751A">
            <w:pPr>
              <w:tabs>
                <w:tab w:val="center" w:pos="6804"/>
              </w:tabs>
              <w:rPr>
                <w:lang w:val="en-US"/>
              </w:rPr>
            </w:pPr>
            <w:proofErr w:type="spellStart"/>
            <w:r w:rsidRPr="00913792">
              <w:rPr>
                <w:lang w:val="en-US"/>
              </w:rPr>
              <w:t>Vendi</w:t>
            </w:r>
            <w:proofErr w:type="spellEnd"/>
            <w:r w:rsidRPr="00913792">
              <w:rPr>
                <w:lang w:val="en-US"/>
              </w:rPr>
              <w:t xml:space="preserve">: </w:t>
            </w:r>
            <w:proofErr w:type="spellStart"/>
            <w:r w:rsidRPr="00913792">
              <w:rPr>
                <w:lang w:val="en-US"/>
              </w:rPr>
              <w:t>Shkup</w:t>
            </w:r>
            <w:proofErr w:type="spellEnd"/>
          </w:p>
        </w:tc>
        <w:tc>
          <w:tcPr>
            <w:tcW w:w="2880" w:type="dxa"/>
            <w:vAlign w:val="bottom"/>
          </w:tcPr>
          <w:p w:rsidR="00BC751A" w:rsidRPr="00913792" w:rsidRDefault="00BC751A" w:rsidP="00BC751A">
            <w:pPr>
              <w:tabs>
                <w:tab w:val="center" w:pos="6804"/>
              </w:tabs>
            </w:pPr>
          </w:p>
        </w:tc>
        <w:tc>
          <w:tcPr>
            <w:tcW w:w="540" w:type="dxa"/>
            <w:vAlign w:val="bottom"/>
          </w:tcPr>
          <w:p w:rsidR="00BC751A" w:rsidRPr="00913792" w:rsidRDefault="00BC751A" w:rsidP="00BC751A">
            <w:pPr>
              <w:tabs>
                <w:tab w:val="center" w:pos="6804"/>
              </w:tabs>
              <w:jc w:val="center"/>
              <w:rPr>
                <w:lang w:val="en-US"/>
              </w:rPr>
            </w:pPr>
            <w:r w:rsidRPr="00913792">
              <w:t>(м.п.)</w:t>
            </w:r>
          </w:p>
          <w:p w:rsidR="00BC751A" w:rsidRPr="00913792" w:rsidRDefault="00BC751A" w:rsidP="00BC751A">
            <w:pPr>
              <w:tabs>
                <w:tab w:val="center" w:pos="6804"/>
              </w:tabs>
              <w:jc w:val="center"/>
              <w:rPr>
                <w:lang w:val="en-US"/>
              </w:rPr>
            </w:pPr>
            <w:r w:rsidRPr="00913792">
              <w:rPr>
                <w:lang w:val="en-US"/>
              </w:rPr>
              <w:t>(</w:t>
            </w:r>
            <w:proofErr w:type="spellStart"/>
            <w:r w:rsidRPr="00913792">
              <w:rPr>
                <w:lang w:val="en-US"/>
              </w:rPr>
              <w:t>vulë</w:t>
            </w:r>
            <w:proofErr w:type="spellEnd"/>
            <w:r w:rsidRPr="00913792">
              <w:rPr>
                <w:lang w:val="en-US"/>
              </w:rPr>
              <w:t>)</w:t>
            </w:r>
          </w:p>
        </w:tc>
        <w:tc>
          <w:tcPr>
            <w:tcW w:w="4158" w:type="dxa"/>
            <w:tcBorders>
              <w:bottom w:val="single" w:sz="4" w:space="0" w:color="auto"/>
            </w:tcBorders>
            <w:vAlign w:val="bottom"/>
          </w:tcPr>
          <w:p w:rsidR="00BC751A" w:rsidRPr="00BC751A" w:rsidRDefault="00BC751A" w:rsidP="00BC751A">
            <w:pPr>
              <w:tabs>
                <w:tab w:val="center" w:pos="6804"/>
              </w:tabs>
              <w:jc w:val="center"/>
              <w:rPr>
                <w:sz w:val="20"/>
                <w:szCs w:val="20"/>
                <w:lang w:val="en-US"/>
              </w:rPr>
            </w:pPr>
          </w:p>
        </w:tc>
      </w:tr>
    </w:tbl>
    <w:p w:rsidR="00BC751A" w:rsidRPr="00BC751A" w:rsidRDefault="00BC751A" w:rsidP="00BC751A">
      <w:pPr>
        <w:shd w:val="clear" w:color="auto" w:fill="FFFFFF"/>
        <w:spacing w:after="0" w:line="240" w:lineRule="auto"/>
        <w:textAlignment w:val="baseline"/>
        <w:rPr>
          <w:rFonts w:ascii="StobiSerif" w:eastAsia="Times New Roman" w:hAnsi="StobiSerif" w:cs="Arial"/>
          <w:b/>
          <w:sz w:val="20"/>
          <w:szCs w:val="20"/>
          <w:lang w:val="sq-AL" w:eastAsia="mk-MK"/>
        </w:rPr>
      </w:pPr>
    </w:p>
    <w:p w:rsidR="00BC751A" w:rsidRPr="00BC751A" w:rsidRDefault="00BC751A" w:rsidP="00BC751A">
      <w:pPr>
        <w:shd w:val="clear" w:color="auto" w:fill="FFFFFF"/>
        <w:spacing w:after="0" w:line="240" w:lineRule="auto"/>
        <w:textAlignment w:val="baseline"/>
        <w:rPr>
          <w:rFonts w:ascii="StobiSerif" w:eastAsia="Times New Roman" w:hAnsi="StobiSerif" w:cs="Arial"/>
          <w:b/>
          <w:sz w:val="20"/>
          <w:szCs w:val="20"/>
          <w:lang w:val="sq-AL" w:eastAsia="mk-MK"/>
        </w:rPr>
      </w:pPr>
    </w:p>
    <w:p w:rsidR="00715BE6" w:rsidRDefault="00715BE6" w:rsidP="003F7E4B">
      <w:pPr>
        <w:pStyle w:val="BodyText"/>
        <w:rPr>
          <w:rFonts w:ascii="StobiSerif Regular" w:hAnsi="StobiSerif Regular"/>
          <w:b/>
          <w:lang w:val="en-GB"/>
        </w:rPr>
      </w:pPr>
    </w:p>
    <w:p w:rsidR="003F7E4B" w:rsidRPr="003F7E4B" w:rsidRDefault="003F7E4B" w:rsidP="003F7E4B">
      <w:pPr>
        <w:pStyle w:val="BodyText"/>
        <w:rPr>
          <w:rFonts w:ascii="StobiSerif Regular" w:hAnsi="StobiSerif Regular"/>
          <w:b/>
        </w:rPr>
      </w:pPr>
      <w:r w:rsidRPr="003F7E4B">
        <w:rPr>
          <w:rFonts w:ascii="StobiSerif Regular" w:hAnsi="StobiSerif Regular"/>
          <w:b/>
        </w:rPr>
        <w:lastRenderedPageBreak/>
        <w:t>Резиме</w:t>
      </w:r>
    </w:p>
    <w:p w:rsidR="00EF7E57" w:rsidRPr="00FD16FA" w:rsidRDefault="003F7E4B" w:rsidP="003F7E4B">
      <w:pPr>
        <w:pStyle w:val="BodyText"/>
        <w:rPr>
          <w:rFonts w:ascii="StobiSerif Regular" w:hAnsi="StobiSerif Regular"/>
        </w:rPr>
      </w:pPr>
      <w:r w:rsidRPr="003F7E4B">
        <w:rPr>
          <w:rFonts w:ascii="StobiSerif Regular" w:hAnsi="StobiSerif Regular"/>
        </w:rPr>
        <w:t>Со Годишниот план за работа на фармацевтските инспектори за 202</w:t>
      </w:r>
      <w:r w:rsidR="00541B61">
        <w:rPr>
          <w:rFonts w:ascii="StobiSerif Regular" w:hAnsi="StobiSerif Regular"/>
        </w:rPr>
        <w:t>3</w:t>
      </w:r>
      <w:r w:rsidRPr="003F7E4B">
        <w:rPr>
          <w:rFonts w:ascii="StobiSerif Regular" w:hAnsi="StobiSerif Regular"/>
        </w:rPr>
        <w:t xml:space="preserve"> година (во натамошниот текст: План)</w:t>
      </w:r>
      <w:r w:rsidR="00EF7E57" w:rsidRPr="00FD16FA">
        <w:rPr>
          <w:rFonts w:ascii="StobiSerif Regular" w:hAnsi="StobiSerif Regular"/>
        </w:rPr>
        <w:t xml:space="preserve"> се утврдува постапката за вршење инспекциски надзор над примената на Законот за лековите и медицинските средства и Законот за контрола на опојни дроги и психотропни сусптанции, критериумите за вршење инспекциски надзор, како и субјектите што ќе бидат предмет на инспекцискиот надзор во 202</w:t>
      </w:r>
      <w:r w:rsidR="00541B61">
        <w:rPr>
          <w:rFonts w:ascii="StobiSerif Regular" w:hAnsi="StobiSerif Regular"/>
        </w:rPr>
        <w:t>3</w:t>
      </w:r>
      <w:r w:rsidR="00EF7E57" w:rsidRPr="00FD16FA">
        <w:rPr>
          <w:rFonts w:ascii="StobiSerif Regular" w:hAnsi="StobiSerif Regular"/>
        </w:rPr>
        <w:t xml:space="preserve"> година.</w:t>
      </w:r>
    </w:p>
    <w:p w:rsidR="00FD16FA" w:rsidRPr="00FD16FA" w:rsidRDefault="00FD16FA" w:rsidP="00EF7E57">
      <w:pPr>
        <w:pStyle w:val="BodyText"/>
        <w:rPr>
          <w:rFonts w:ascii="StobiSerif Regular" w:hAnsi="StobiSerif Regular"/>
        </w:rPr>
      </w:pPr>
      <w:r w:rsidRPr="00FD16FA">
        <w:rPr>
          <w:rFonts w:ascii="StobiSerif Regular" w:hAnsi="StobiSerif Regular"/>
        </w:rPr>
        <w:t>Овој пла</w:t>
      </w:r>
      <w:r>
        <w:rPr>
          <w:rFonts w:ascii="StobiSerif Regular" w:hAnsi="StobiSerif Regular"/>
        </w:rPr>
        <w:t>н</w:t>
      </w:r>
      <w:r w:rsidRPr="00FD16FA">
        <w:rPr>
          <w:rFonts w:ascii="StobiSerif Regular" w:hAnsi="StobiSerif Regular"/>
        </w:rPr>
        <w:t xml:space="preserve"> ги содржи следните поглавја:</w:t>
      </w:r>
    </w:p>
    <w:p w:rsidR="00FD16FA" w:rsidRPr="00FD16FA" w:rsidRDefault="00FD16FA" w:rsidP="00FD16FA">
      <w:pPr>
        <w:pStyle w:val="BodyText"/>
        <w:numPr>
          <w:ilvl w:val="0"/>
          <w:numId w:val="20"/>
        </w:numPr>
        <w:rPr>
          <w:rFonts w:ascii="StobiSerif Regular" w:hAnsi="StobiSerif Regular"/>
        </w:rPr>
      </w:pPr>
      <w:r w:rsidRPr="00FD16FA">
        <w:rPr>
          <w:rFonts w:ascii="StobiSerif Regular" w:hAnsi="StobiSerif Regular"/>
        </w:rPr>
        <w:t>Анализа на ризици</w:t>
      </w:r>
    </w:p>
    <w:p w:rsidR="00FD16FA" w:rsidRPr="00FD16FA" w:rsidRDefault="00FD16FA" w:rsidP="00FD16FA">
      <w:pPr>
        <w:pStyle w:val="BodyText"/>
        <w:numPr>
          <w:ilvl w:val="0"/>
          <w:numId w:val="20"/>
        </w:numPr>
        <w:rPr>
          <w:rFonts w:ascii="StobiSerif Regular" w:hAnsi="StobiSerif Regular"/>
        </w:rPr>
      </w:pPr>
      <w:r w:rsidRPr="00FD16FA">
        <w:rPr>
          <w:rFonts w:ascii="StobiSerif Regular" w:hAnsi="StobiSerif Regular"/>
        </w:rPr>
        <w:t>Организација и раководење</w:t>
      </w:r>
    </w:p>
    <w:p w:rsidR="00FD16FA" w:rsidRPr="00FD16FA" w:rsidRDefault="00FD16FA" w:rsidP="00FD16FA">
      <w:pPr>
        <w:pStyle w:val="BodyText"/>
        <w:numPr>
          <w:ilvl w:val="0"/>
          <w:numId w:val="20"/>
        </w:numPr>
        <w:rPr>
          <w:rFonts w:ascii="StobiSerif Regular" w:hAnsi="StobiSerif Regular"/>
        </w:rPr>
      </w:pPr>
      <w:r w:rsidRPr="00FD16FA">
        <w:rPr>
          <w:rFonts w:ascii="StobiSerif Regular" w:hAnsi="StobiSerif Regular"/>
        </w:rPr>
        <w:t xml:space="preserve">Инспекциски надзор </w:t>
      </w:r>
    </w:p>
    <w:p w:rsidR="00FD16FA" w:rsidRPr="00FD16FA" w:rsidRDefault="00FD16FA" w:rsidP="00FD16FA">
      <w:pPr>
        <w:pStyle w:val="BodyText"/>
        <w:numPr>
          <w:ilvl w:val="0"/>
          <w:numId w:val="20"/>
        </w:numPr>
        <w:rPr>
          <w:rFonts w:ascii="StobiSerif Regular" w:hAnsi="StobiSerif Regular"/>
        </w:rPr>
      </w:pPr>
      <w:r w:rsidRPr="00FD16FA">
        <w:rPr>
          <w:rFonts w:ascii="StobiSerif Regular" w:hAnsi="StobiSerif Regular"/>
        </w:rPr>
        <w:t>Обука на инспекторите и административните службеници</w:t>
      </w:r>
    </w:p>
    <w:p w:rsidR="00FD16FA" w:rsidRPr="00FD16FA" w:rsidRDefault="00FD16FA" w:rsidP="00FD16FA">
      <w:pPr>
        <w:pStyle w:val="BodyText"/>
        <w:numPr>
          <w:ilvl w:val="0"/>
          <w:numId w:val="20"/>
        </w:numPr>
        <w:rPr>
          <w:rFonts w:ascii="StobiSerif Regular" w:hAnsi="StobiSerif Regular"/>
        </w:rPr>
      </w:pPr>
      <w:r w:rsidRPr="00FD16FA">
        <w:rPr>
          <w:rFonts w:ascii="StobiSerif Regular" w:hAnsi="StobiSerif Regular"/>
        </w:rPr>
        <w:t>Буџет и финансирање</w:t>
      </w:r>
    </w:p>
    <w:p w:rsidR="00FD16FA" w:rsidRPr="00FD16FA" w:rsidRDefault="00FD16FA" w:rsidP="00FD16FA">
      <w:pPr>
        <w:pStyle w:val="BodyText"/>
        <w:numPr>
          <w:ilvl w:val="0"/>
          <w:numId w:val="20"/>
        </w:numPr>
        <w:rPr>
          <w:rFonts w:ascii="StobiSerif Regular" w:hAnsi="StobiSerif Regular"/>
        </w:rPr>
      </w:pPr>
      <w:r w:rsidRPr="00FD16FA">
        <w:rPr>
          <w:rFonts w:ascii="StobiSerif Regular" w:hAnsi="StobiSerif Regular"/>
        </w:rPr>
        <w:t xml:space="preserve">Меѓународна соработка </w:t>
      </w:r>
    </w:p>
    <w:p w:rsidR="00FD16FA" w:rsidRPr="00FD16FA" w:rsidRDefault="00FD16FA" w:rsidP="00FD16FA">
      <w:pPr>
        <w:pStyle w:val="BodyText"/>
        <w:numPr>
          <w:ilvl w:val="0"/>
          <w:numId w:val="20"/>
        </w:numPr>
        <w:rPr>
          <w:rFonts w:ascii="StobiSerif Regular" w:hAnsi="StobiSerif Regular"/>
        </w:rPr>
      </w:pPr>
      <w:r w:rsidRPr="00FD16FA">
        <w:rPr>
          <w:rFonts w:ascii="StobiSerif Regular" w:hAnsi="StobiSerif Regular"/>
        </w:rPr>
        <w:t>Други активности на инспекциската служба.</w:t>
      </w:r>
    </w:p>
    <w:p w:rsidR="008646A0" w:rsidRPr="000D1553" w:rsidRDefault="008646A0" w:rsidP="00EF7E57">
      <w:pPr>
        <w:pStyle w:val="BodyText"/>
        <w:rPr>
          <w:rFonts w:ascii="StobiSerif Regular" w:hAnsi="StobiSerif Regular"/>
        </w:rPr>
      </w:pPr>
    </w:p>
    <w:p w:rsidR="0081527B" w:rsidRDefault="0081527B" w:rsidP="00EF7E57">
      <w:pPr>
        <w:pStyle w:val="BodyText"/>
        <w:rPr>
          <w:rFonts w:ascii="StobiSerif Regular" w:hAnsi="StobiSerif Regular"/>
        </w:rPr>
      </w:pPr>
      <w:r>
        <w:rPr>
          <w:rFonts w:ascii="StobiSerif Regular" w:hAnsi="StobiSerif Regular"/>
        </w:rPr>
        <w:t>Основна</w:t>
      </w:r>
      <w:r w:rsidR="00FD16FA">
        <w:rPr>
          <w:rFonts w:ascii="StobiSerif Regular" w:hAnsi="StobiSerif Regular"/>
        </w:rPr>
        <w:t xml:space="preserve"> активност на фармацевтските инспектори </w:t>
      </w:r>
      <w:r w:rsidR="00F630FE">
        <w:rPr>
          <w:rFonts w:ascii="StobiSerif Regular" w:hAnsi="StobiSerif Regular"/>
        </w:rPr>
        <w:t>за 202</w:t>
      </w:r>
      <w:r w:rsidR="00541B61">
        <w:rPr>
          <w:rFonts w:ascii="StobiSerif Regular" w:hAnsi="StobiSerif Regular"/>
        </w:rPr>
        <w:t>3</w:t>
      </w:r>
      <w:r w:rsidR="00F630FE">
        <w:rPr>
          <w:rFonts w:ascii="StobiSerif Regular" w:hAnsi="StobiSerif Regular"/>
        </w:rPr>
        <w:t xml:space="preserve"> година ќе бид</w:t>
      </w:r>
      <w:r w:rsidR="00573133">
        <w:rPr>
          <w:rFonts w:ascii="StobiSerif Regular" w:hAnsi="StobiSerif Regular"/>
        </w:rPr>
        <w:t>е</w:t>
      </w:r>
      <w:r w:rsidR="00F630FE">
        <w:rPr>
          <w:rFonts w:ascii="StobiSerif Regular" w:hAnsi="StobiSerif Regular"/>
        </w:rPr>
        <w:t xml:space="preserve"> </w:t>
      </w:r>
      <w:r w:rsidR="008646A0">
        <w:rPr>
          <w:rFonts w:ascii="StobiSerif Regular" w:hAnsi="StobiSerif Regular"/>
        </w:rPr>
        <w:t xml:space="preserve">контрола на спроведувањето на одредбите од </w:t>
      </w:r>
      <w:r w:rsidR="008646A0" w:rsidRPr="00FD16FA">
        <w:rPr>
          <w:rFonts w:ascii="StobiSerif Regular" w:hAnsi="StobiSerif Regular"/>
        </w:rPr>
        <w:t>Законот за лековите и медицинските средства и Законот за контрола н</w:t>
      </w:r>
      <w:r>
        <w:rPr>
          <w:rFonts w:ascii="StobiSerif Regular" w:hAnsi="StobiSerif Regular"/>
        </w:rPr>
        <w:t>а опојни дроги и психотропни су</w:t>
      </w:r>
      <w:r w:rsidR="008646A0" w:rsidRPr="00FD16FA">
        <w:rPr>
          <w:rFonts w:ascii="StobiSerif Regular" w:hAnsi="StobiSerif Regular"/>
        </w:rPr>
        <w:t>п</w:t>
      </w:r>
      <w:r>
        <w:rPr>
          <w:rFonts w:ascii="StobiSerif Regular" w:hAnsi="StobiSerif Regular"/>
        </w:rPr>
        <w:t>с</w:t>
      </w:r>
      <w:r w:rsidR="008646A0" w:rsidRPr="00FD16FA">
        <w:rPr>
          <w:rFonts w:ascii="StobiSerif Regular" w:hAnsi="StobiSerif Regular"/>
        </w:rPr>
        <w:t>танции</w:t>
      </w:r>
      <w:r>
        <w:rPr>
          <w:rFonts w:ascii="StobiSerif Regular" w:hAnsi="StobiSerif Regular"/>
        </w:rPr>
        <w:t>.</w:t>
      </w:r>
      <w:r w:rsidR="008646A0">
        <w:rPr>
          <w:rFonts w:ascii="StobiSerif Regular" w:hAnsi="StobiSerif Regular"/>
        </w:rPr>
        <w:t xml:space="preserve"> </w:t>
      </w:r>
    </w:p>
    <w:p w:rsidR="00EF7E57" w:rsidRPr="00FD16FA" w:rsidRDefault="008646A0" w:rsidP="00EF7E57">
      <w:pPr>
        <w:pStyle w:val="BodyText"/>
        <w:rPr>
          <w:rFonts w:ascii="StobiSerif Regular" w:hAnsi="StobiSerif Regular"/>
        </w:rPr>
      </w:pPr>
      <w:r>
        <w:rPr>
          <w:rFonts w:ascii="StobiSerif Regular" w:hAnsi="StobiSerif Regular"/>
        </w:rPr>
        <w:t>М</w:t>
      </w:r>
      <w:r w:rsidR="00EF7E57" w:rsidRPr="00FD16FA">
        <w:rPr>
          <w:rFonts w:ascii="StobiSerif Regular" w:hAnsi="StobiSerif Regular"/>
        </w:rPr>
        <w:t xml:space="preserve">исијата на фармацевтските инспектори е да придонесат во остварувањето на човековото право да има пристап до безбедни, квалитетни и ефикасни лекови и тоа преку следење и примена на  националните законски прописи кај субјектите што вршат промет на мало, промет на големо и производство и контрола на квалитетот на лековите и медицинските средства, со тенденција на </w:t>
      </w:r>
      <w:r w:rsidR="0081527B">
        <w:rPr>
          <w:rFonts w:ascii="StobiSerif Regular" w:hAnsi="StobiSerif Regular"/>
        </w:rPr>
        <w:t>усвојување</w:t>
      </w:r>
      <w:r w:rsidR="00EF7E57" w:rsidRPr="00FD16FA">
        <w:rPr>
          <w:rFonts w:ascii="StobiSerif Regular" w:hAnsi="StobiSerif Regular"/>
        </w:rPr>
        <w:t xml:space="preserve"> </w:t>
      </w:r>
      <w:r w:rsidR="0081527B">
        <w:rPr>
          <w:rFonts w:ascii="StobiSerif Regular" w:hAnsi="StobiSerif Regular"/>
        </w:rPr>
        <w:t>на</w:t>
      </w:r>
      <w:r w:rsidR="00EF7E57" w:rsidRPr="00FD16FA">
        <w:rPr>
          <w:rFonts w:ascii="StobiSerif Regular" w:hAnsi="StobiSerif Regular"/>
        </w:rPr>
        <w:t xml:space="preserve"> високите стандарди и барања на ЕУ.</w:t>
      </w:r>
    </w:p>
    <w:p w:rsidR="00EF7E57" w:rsidRPr="00FD16FA" w:rsidRDefault="00EF7E57" w:rsidP="00EF7E57">
      <w:pPr>
        <w:pStyle w:val="BodyText"/>
        <w:rPr>
          <w:rFonts w:ascii="StobiSerif Regular" w:hAnsi="StobiSerif Regular"/>
        </w:rPr>
      </w:pPr>
      <w:r w:rsidRPr="00FD16FA">
        <w:rPr>
          <w:rFonts w:ascii="StobiSerif Regular" w:hAnsi="StobiSerif Regular"/>
        </w:rPr>
        <w:t>Визијата на инспекторите е да придонесат во ефикасна, модерна и општествено одговорна инспекциски служба, со нејзино постојано унапредување, со цел заштита на здравјето на луѓето како и заштита на животната околина.</w:t>
      </w:r>
    </w:p>
    <w:p w:rsidR="00D8504D" w:rsidRDefault="002A2C8A" w:rsidP="002A2C8A">
      <w:pPr>
        <w:pStyle w:val="BodyText"/>
        <w:rPr>
          <w:rFonts w:ascii="StobiSerif Regular" w:hAnsi="StobiSerif Regular"/>
        </w:rPr>
      </w:pPr>
      <w:r w:rsidRPr="00FD16FA">
        <w:rPr>
          <w:rFonts w:ascii="StobiSerif Regular" w:hAnsi="StobiSerif Regular"/>
        </w:rPr>
        <w:tab/>
      </w:r>
    </w:p>
    <w:p w:rsidR="008646A0" w:rsidRDefault="008646A0" w:rsidP="002A2C8A">
      <w:pPr>
        <w:pStyle w:val="BodyText"/>
        <w:rPr>
          <w:rFonts w:ascii="StobiSerif Regular" w:hAnsi="StobiSerif Regular"/>
          <w:b/>
        </w:rPr>
      </w:pPr>
    </w:p>
    <w:p w:rsidR="008646A0" w:rsidRDefault="008646A0" w:rsidP="002A2C8A">
      <w:pPr>
        <w:pStyle w:val="BodyText"/>
        <w:rPr>
          <w:rFonts w:ascii="StobiSerif Regular" w:hAnsi="StobiSerif Regular"/>
          <w:b/>
          <w:lang w:val="en-GB"/>
        </w:rPr>
      </w:pPr>
    </w:p>
    <w:p w:rsidR="00F61E78" w:rsidRPr="00F61E78" w:rsidRDefault="00F61E78" w:rsidP="002A2C8A">
      <w:pPr>
        <w:pStyle w:val="BodyText"/>
        <w:rPr>
          <w:rFonts w:ascii="StobiSerif Regular" w:hAnsi="StobiSerif Regular"/>
          <w:b/>
          <w:lang w:val="en-GB"/>
        </w:rPr>
      </w:pPr>
    </w:p>
    <w:p w:rsidR="008646A0" w:rsidRDefault="008646A0" w:rsidP="002A2C8A">
      <w:pPr>
        <w:pStyle w:val="BodyText"/>
        <w:rPr>
          <w:rFonts w:ascii="StobiSerif Regular" w:hAnsi="StobiSerif Regular"/>
          <w:b/>
        </w:rPr>
      </w:pPr>
    </w:p>
    <w:p w:rsidR="002A2C8A" w:rsidRPr="00FD16FA" w:rsidRDefault="002A2C8A" w:rsidP="002A2C8A">
      <w:pPr>
        <w:pStyle w:val="BodyText"/>
        <w:rPr>
          <w:rFonts w:ascii="StobiSerif Regular" w:hAnsi="StobiSerif Regular"/>
          <w:b/>
        </w:rPr>
      </w:pPr>
      <w:r w:rsidRPr="00FD16FA">
        <w:rPr>
          <w:rFonts w:ascii="StobiSerif Regular" w:hAnsi="StobiSerif Regular"/>
          <w:b/>
        </w:rPr>
        <w:lastRenderedPageBreak/>
        <w:t>Анализа на ризици</w:t>
      </w:r>
    </w:p>
    <w:p w:rsidR="002A2C8A" w:rsidRPr="00FD16FA" w:rsidRDefault="002A2C8A" w:rsidP="002A2C8A">
      <w:pPr>
        <w:pStyle w:val="BodyText"/>
        <w:rPr>
          <w:rFonts w:ascii="StobiSerif Regular" w:hAnsi="StobiSerif Regular"/>
        </w:rPr>
      </w:pPr>
      <w:bookmarkStart w:id="0" w:name="_Toc499646155"/>
      <w:r w:rsidRPr="00FD16FA">
        <w:rPr>
          <w:rFonts w:ascii="StobiSerif Regular" w:hAnsi="StobiSerif Regular"/>
        </w:rPr>
        <w:t>Критериумите врз чија основа се дефинирани ризичните подрачја се засноваат на областите вклучени  во легалниот промет со лекови кој опфаќа промет на големо, промет на мало и производство на лекови и медицински средства.</w:t>
      </w:r>
    </w:p>
    <w:p w:rsidR="002A2C8A" w:rsidRPr="00FD16FA" w:rsidRDefault="002A2C8A" w:rsidP="002A2C8A">
      <w:pPr>
        <w:pStyle w:val="BodyText"/>
        <w:rPr>
          <w:rFonts w:ascii="StobiSerif Regular" w:hAnsi="StobiSerif Regular"/>
        </w:rPr>
      </w:pPr>
      <w:r w:rsidRPr="00FD16FA">
        <w:rPr>
          <w:rFonts w:ascii="StobiSerif Regular" w:hAnsi="StobiSerif Regular"/>
        </w:rPr>
        <w:t>Ризичните области во прометот на</w:t>
      </w:r>
      <w:r w:rsidRPr="00FD16FA">
        <w:rPr>
          <w:rFonts w:ascii="StobiSerif Regular" w:hAnsi="StobiSerif Regular"/>
          <w:lang w:val="en-US"/>
        </w:rPr>
        <w:t xml:space="preserve"> </w:t>
      </w:r>
      <w:proofErr w:type="spellStart"/>
      <w:r w:rsidRPr="00FD16FA">
        <w:rPr>
          <w:rFonts w:ascii="StobiSerif Regular" w:hAnsi="StobiSerif Regular"/>
          <w:lang w:val="en-US"/>
        </w:rPr>
        <w:t>мало</w:t>
      </w:r>
      <w:proofErr w:type="spellEnd"/>
      <w:r w:rsidRPr="00FD16FA">
        <w:rPr>
          <w:rFonts w:ascii="StobiSerif Regular" w:hAnsi="StobiSerif Regular"/>
          <w:lang w:val="en-US"/>
        </w:rPr>
        <w:t xml:space="preserve"> </w:t>
      </w:r>
      <w:proofErr w:type="spellStart"/>
      <w:r w:rsidRPr="00FD16FA">
        <w:rPr>
          <w:rFonts w:ascii="StobiSerif Regular" w:hAnsi="StobiSerif Regular"/>
          <w:lang w:val="en-US"/>
        </w:rPr>
        <w:t>со</w:t>
      </w:r>
      <w:proofErr w:type="spellEnd"/>
      <w:r w:rsidRPr="00FD16FA">
        <w:rPr>
          <w:rFonts w:ascii="StobiSerif Regular" w:hAnsi="StobiSerif Regular"/>
          <w:lang w:val="en-US"/>
        </w:rPr>
        <w:t xml:space="preserve"> </w:t>
      </w:r>
      <w:proofErr w:type="spellStart"/>
      <w:r w:rsidRPr="00FD16FA">
        <w:rPr>
          <w:rFonts w:ascii="StobiSerif Regular" w:hAnsi="StobiSerif Regular"/>
          <w:lang w:val="en-US"/>
        </w:rPr>
        <w:t>лекови</w:t>
      </w:r>
      <w:proofErr w:type="spellEnd"/>
      <w:r w:rsidRPr="00FD16FA">
        <w:rPr>
          <w:rFonts w:ascii="StobiSerif Regular" w:hAnsi="StobiSerif Regular"/>
        </w:rPr>
        <w:t xml:space="preserve"> и медицински средства се:</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Издавање лекови без лекарски рецепт кои имаат режим на препишување и издавање со рецепт;</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Вршење промет со лекови кои немаат одобрение за ставање во промет, имаат краток или истечен рок на употреба или имаат оштетено пакување;</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Ставање во промет лекови со цена која не одговара на единствената цена на лекот формирана од Агенцијата за лекови и медицински средства;</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Несоодветни услови во однос на простор и опрема, спротивно на условите од добиеното одобрение за вршење дејност,</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Издавање лекови од страна на  нестручен кадар кој нема образование од областа на фармацијата;</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Вршење дејност без издадено одобрение од Агенцијата за лекови и медицински средства</w:t>
      </w:r>
    </w:p>
    <w:p w:rsidR="002A2C8A" w:rsidRPr="00FD16FA" w:rsidRDefault="002A2C8A" w:rsidP="002A2C8A">
      <w:pPr>
        <w:pStyle w:val="BodyText"/>
        <w:rPr>
          <w:rFonts w:ascii="StobiSerif Regular" w:hAnsi="StobiSerif Regular"/>
        </w:rPr>
      </w:pPr>
      <w:r w:rsidRPr="00FD16FA">
        <w:rPr>
          <w:rFonts w:ascii="StobiSerif Regular" w:hAnsi="StobiSerif Regular"/>
        </w:rPr>
        <w:t>Ризичните области во прометот на големо со лекови и медицински средства се:</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Вршење дејност без издадено одобрение од Агенцијата за лекови и медицински средства;</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Вршење промет со лекови кои немаат одобрение за ставање во промет, имаат краток или истечен рок на употреба или имаат оштетено пакување;</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Ставање во промет лекови кои немаат формирана цена од Агенцијата за лекови и медицински средства,</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Несоодветни услови во однос на простор и опрема, спротивно на условите од добиеното одобрение за вршење дејност и несоодветни услови на чување на лековите во однос на температура и влажност;</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Надзорот над чувањето и прометот на лекови и медицински средства да се врши од страна на нестручен кадар.</w:t>
      </w:r>
    </w:p>
    <w:p w:rsidR="002A2C8A" w:rsidRPr="00FD16FA" w:rsidRDefault="002A2C8A" w:rsidP="002A2C8A">
      <w:pPr>
        <w:pStyle w:val="BodyText"/>
        <w:rPr>
          <w:rFonts w:ascii="StobiSerif Regular" w:hAnsi="StobiSerif Regular"/>
        </w:rPr>
      </w:pPr>
      <w:r w:rsidRPr="00FD16FA">
        <w:rPr>
          <w:rFonts w:ascii="StobiSerif Regular" w:hAnsi="StobiSerif Regular"/>
        </w:rPr>
        <w:t>Ризичните области во производството на лекови и медицински средства се:</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Производство на фармацевтски дозирани форми и медицински средства без одобрение издадено од страна на Агенцијата за лекови и медицински средства;</w:t>
      </w:r>
    </w:p>
    <w:p w:rsidR="002A2C8A" w:rsidRPr="00FD16FA" w:rsidRDefault="002A2C8A" w:rsidP="00F41756">
      <w:pPr>
        <w:pStyle w:val="ListBullet"/>
        <w:spacing w:before="0" w:beforeAutospacing="0" w:after="0"/>
        <w:rPr>
          <w:rFonts w:ascii="StobiSerif Regular" w:hAnsi="StobiSerif Regular"/>
        </w:rPr>
      </w:pPr>
      <w:r w:rsidRPr="00FD16FA">
        <w:rPr>
          <w:rFonts w:ascii="StobiSerif Regular" w:hAnsi="StobiSerif Regular"/>
        </w:rPr>
        <w:t>Неприменување на начелата на добра производна пракса при производството на лекови, односно неприменување на систем за квалитет во производството на медицинските средства.</w:t>
      </w:r>
    </w:p>
    <w:p w:rsidR="002A2C8A" w:rsidRPr="00FD16FA" w:rsidRDefault="002A2C8A" w:rsidP="002A2C8A">
      <w:pPr>
        <w:pStyle w:val="BodyText"/>
        <w:rPr>
          <w:rFonts w:ascii="StobiSerif Regular" w:hAnsi="StobiSerif Regular"/>
        </w:rPr>
      </w:pPr>
      <w:r w:rsidRPr="00FD16FA">
        <w:rPr>
          <w:rFonts w:ascii="StobiSerif Regular" w:hAnsi="StobiSerif Regular"/>
        </w:rPr>
        <w:t>Дефинирањето на ризичните области се базира на утврдените и очекуваните ризици од досегашните инспекциски надзори и врз основа на проценката по ризикот на здравјето на луѓето.</w:t>
      </w:r>
    </w:p>
    <w:p w:rsidR="002A2C8A" w:rsidRPr="00FD16FA" w:rsidRDefault="002A2C8A" w:rsidP="002A2C8A">
      <w:pPr>
        <w:pStyle w:val="BodyText"/>
        <w:rPr>
          <w:rFonts w:ascii="StobiSerif Regular" w:hAnsi="StobiSerif Regular"/>
        </w:rPr>
      </w:pPr>
      <w:r w:rsidRPr="00FD16FA">
        <w:rPr>
          <w:rFonts w:ascii="StobiSerif Regular" w:hAnsi="StobiSerif Regular"/>
        </w:rPr>
        <w:t>Во идентификувањето на ризикот, дополнителни фактори кои се земаат во предвид се:</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lastRenderedPageBreak/>
        <w:t>Издавање на лекови од групата на опојни дроги во количина поголема од дневно дефинираната доза;</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Ставање во промет на лекови и медицински средства без да се усогласат со пропишаните услови од Законот за лекови и медицински средства и Законот за контрола на опојни дроги и психотропни супастанции;</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Ставање во промет на лекови и медицински средства кои се штетни за употреба под пропишаните услови или кога немаат терапевтски ефект или пак имаат неповолен однос ризик/корист во рамките на пропишаните услови за употреба;</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Ставање во промет неисправен лек или медицинско средство, односно лекови кои немаат одобрение за ставање во промет или одобрение за увоз или ставање во промет на медицински средства кои не се запишани во регистерот на медицински средства ;</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Ставање во промет производи што се претставуваат со карактеристики опишани во дефиницијата на лековите за спречување или лекување на болести или на состојби, а не се класифицирани како лекови;</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Невоспоставување и неодржување на систем за фармаковигиланца и материовигиланца;</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Честота на прекршување на законски одредби;</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Ризик по здравјето, односно непосредна опасност по животот;</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Ризик од прикривање, замена односно уништување на докази;</w:t>
      </w:r>
    </w:p>
    <w:p w:rsidR="002A2C8A" w:rsidRPr="00FD16FA" w:rsidRDefault="002A2C8A" w:rsidP="009D298C">
      <w:pPr>
        <w:pStyle w:val="ListBullet"/>
        <w:spacing w:before="0" w:beforeAutospacing="0" w:after="0"/>
        <w:rPr>
          <w:rFonts w:ascii="StobiSerif Regular" w:hAnsi="StobiSerif Regular"/>
        </w:rPr>
      </w:pPr>
      <w:r w:rsidRPr="00FD16FA">
        <w:rPr>
          <w:rFonts w:ascii="StobiSerif Regular" w:hAnsi="StobiSerif Regular"/>
        </w:rPr>
        <w:t>Минати неправилности со непочитување на законски одредби, правилници и упатства.</w:t>
      </w:r>
    </w:p>
    <w:bookmarkEnd w:id="0"/>
    <w:p w:rsidR="008646A0" w:rsidRDefault="008646A0" w:rsidP="002A2C8A">
      <w:pPr>
        <w:pStyle w:val="BodyText"/>
        <w:ind w:firstLine="720"/>
        <w:rPr>
          <w:rFonts w:ascii="StobiSerif Regular" w:hAnsi="StobiSerif Regular"/>
          <w:b/>
        </w:rPr>
      </w:pPr>
    </w:p>
    <w:p w:rsidR="002A2C8A" w:rsidRPr="00FD16FA" w:rsidRDefault="008646A0" w:rsidP="002A2C8A">
      <w:pPr>
        <w:pStyle w:val="BodyText"/>
        <w:ind w:firstLine="720"/>
        <w:rPr>
          <w:rFonts w:ascii="StobiSerif Regular" w:hAnsi="StobiSerif Regular"/>
          <w:b/>
        </w:rPr>
      </w:pPr>
      <w:r>
        <w:rPr>
          <w:rFonts w:ascii="StobiSerif Regular" w:hAnsi="StobiSerif Regular"/>
          <w:b/>
        </w:rPr>
        <w:t>О</w:t>
      </w:r>
      <w:r w:rsidR="002A2C8A" w:rsidRPr="00FD16FA">
        <w:rPr>
          <w:rFonts w:ascii="StobiSerif Regular" w:hAnsi="StobiSerif Regular"/>
          <w:b/>
        </w:rPr>
        <w:t>рганизација и раководење</w:t>
      </w:r>
    </w:p>
    <w:p w:rsidR="002A2C8A" w:rsidRPr="00FD16FA" w:rsidRDefault="00F41756" w:rsidP="002A2C8A">
      <w:pPr>
        <w:pStyle w:val="BodyText"/>
        <w:rPr>
          <w:rFonts w:ascii="StobiSerif Regular" w:hAnsi="StobiSerif Regular"/>
        </w:rPr>
      </w:pPr>
      <w:r w:rsidRPr="00FD16FA">
        <w:rPr>
          <w:rFonts w:ascii="StobiSerif Regular" w:hAnsi="StobiSerif Regular"/>
        </w:rPr>
        <w:t xml:space="preserve">Агенцијата за лекови и медицински средства е самостоен орган на државната управа. </w:t>
      </w:r>
      <w:r w:rsidR="002A2C8A" w:rsidRPr="00FD16FA">
        <w:rPr>
          <w:rFonts w:ascii="StobiSerif Regular" w:hAnsi="StobiSerif Regular"/>
        </w:rPr>
        <w:t xml:space="preserve">Внатрешната организација на Агенцијата е утврдена на начин што обезбедува законито, стручно и ефикасно вршење на работите и задачите од делокругот на работа на Агенцијата, независност и одговорност при вршење на службените задачи, соработка со други органи, приспособливост на организациските единици кон надлежноста на органот, како и едноставност во хиерархиската поставеност на организациските единици. </w:t>
      </w:r>
    </w:p>
    <w:p w:rsidR="00BF44B2" w:rsidRPr="00FD16FA" w:rsidRDefault="002A2C8A" w:rsidP="00C72491">
      <w:pPr>
        <w:pStyle w:val="BodyText"/>
        <w:rPr>
          <w:rFonts w:ascii="StobiSerif Regular" w:hAnsi="StobiSerif Regular"/>
        </w:rPr>
      </w:pPr>
      <w:r w:rsidRPr="00FD16FA">
        <w:rPr>
          <w:rFonts w:ascii="StobiSerif Regular" w:hAnsi="StobiSerif Regular"/>
        </w:rPr>
        <w:t>Секторот за инспекциски надзор и лиценцирање на л</w:t>
      </w:r>
      <w:r w:rsidR="0045650A">
        <w:rPr>
          <w:rFonts w:ascii="StobiSerif Regular" w:hAnsi="StobiSerif Regular"/>
        </w:rPr>
        <w:t xml:space="preserve">ековите и медицинските средства има раководител на сектор - главен инспектор и помошник раководител на сектор – помошник главен инспектор. Во рамките на секторот </w:t>
      </w:r>
      <w:r w:rsidRPr="00FD16FA">
        <w:rPr>
          <w:rFonts w:ascii="StobiSerif Regular" w:hAnsi="StobiSerif Regular"/>
        </w:rPr>
        <w:t xml:space="preserve">функционираат две одделенија и тоа Одделение за инспекциски надзор од областа на лековите и медицинските средства и Одделение за лиценцирање на лековите и медицинските средства. Одделението за </w:t>
      </w:r>
      <w:r w:rsidR="00A7758F" w:rsidRPr="00A7758F">
        <w:rPr>
          <w:rFonts w:ascii="StobiSerif Regular" w:hAnsi="StobiSerif Regular"/>
        </w:rPr>
        <w:t>инспекциски надзор</w:t>
      </w:r>
      <w:r w:rsidR="00A7758F">
        <w:rPr>
          <w:rFonts w:ascii="StobiSerif Regular" w:hAnsi="StobiSerif Regular"/>
        </w:rPr>
        <w:t xml:space="preserve"> има раководител – виш инспектор,</w:t>
      </w:r>
      <w:r w:rsidRPr="00FD16FA">
        <w:rPr>
          <w:rFonts w:ascii="StobiSerif Regular" w:hAnsi="StobiSerif Regular"/>
        </w:rPr>
        <w:t xml:space="preserve"> двајца советници</w:t>
      </w:r>
      <w:r w:rsidR="00A7758F">
        <w:rPr>
          <w:rFonts w:ascii="StobiSerif Regular" w:hAnsi="StobiSerif Regular"/>
        </w:rPr>
        <w:t xml:space="preserve"> инспектори и 1 помлад инспектор</w:t>
      </w:r>
      <w:r w:rsidRPr="00FD16FA">
        <w:rPr>
          <w:rFonts w:ascii="StobiSerif Regular" w:hAnsi="StobiSerif Regular"/>
        </w:rPr>
        <w:t xml:space="preserve">. </w:t>
      </w:r>
    </w:p>
    <w:p w:rsidR="00BF44B2" w:rsidRPr="00FD16FA" w:rsidRDefault="00BF44B2" w:rsidP="00330705">
      <w:pPr>
        <w:pStyle w:val="Obr-Tekst1"/>
        <w:rPr>
          <w:rFonts w:ascii="StobiSerif Regular" w:hAnsi="StobiSerif Regular"/>
        </w:rPr>
        <w:sectPr w:rsidR="00BF44B2" w:rsidRPr="00FD16FA" w:rsidSect="004B5F17">
          <w:footerReference w:type="default" r:id="rId10"/>
          <w:pgSz w:w="11906" w:h="16838"/>
          <w:pgMar w:top="1418" w:right="1418" w:bottom="1418" w:left="1418" w:header="708" w:footer="708" w:gutter="0"/>
          <w:pgNumType w:start="1"/>
          <w:cols w:space="708"/>
          <w:docGrid w:linePitch="360"/>
        </w:sectPr>
      </w:pPr>
    </w:p>
    <w:p w:rsidR="00BF44B2" w:rsidRPr="00FD16FA" w:rsidRDefault="00BF44B2" w:rsidP="00330705">
      <w:pPr>
        <w:pStyle w:val="Caption"/>
        <w:keepNext/>
        <w:rPr>
          <w:rFonts w:ascii="StobiSerif Regular" w:hAnsi="StobiSerif Regular"/>
          <w:i w:val="0"/>
          <w:sz w:val="20"/>
          <w:szCs w:val="20"/>
        </w:rPr>
      </w:pPr>
      <w:r w:rsidRPr="00FD16FA">
        <w:rPr>
          <w:rFonts w:ascii="StobiSerif Regular" w:hAnsi="StobiSerif Regular"/>
          <w:i w:val="0"/>
          <w:sz w:val="20"/>
          <w:szCs w:val="20"/>
        </w:rPr>
        <w:lastRenderedPageBreak/>
        <w:t xml:space="preserve">Табела </w:t>
      </w:r>
      <w:r w:rsidRPr="00FD16FA">
        <w:rPr>
          <w:rFonts w:ascii="StobiSerif Regular" w:hAnsi="StobiSerif Regular"/>
          <w:i w:val="0"/>
          <w:sz w:val="20"/>
          <w:szCs w:val="20"/>
        </w:rPr>
        <w:fldChar w:fldCharType="begin"/>
      </w:r>
      <w:r w:rsidRPr="00FD16FA">
        <w:rPr>
          <w:rFonts w:ascii="StobiSerif Regular" w:hAnsi="StobiSerif Regular"/>
          <w:i w:val="0"/>
          <w:sz w:val="20"/>
          <w:szCs w:val="20"/>
        </w:rPr>
        <w:instrText xml:space="preserve"> SEQ Табела \* ARABIC </w:instrText>
      </w:r>
      <w:r w:rsidRPr="00FD16FA">
        <w:rPr>
          <w:rFonts w:ascii="StobiSerif Regular" w:hAnsi="StobiSerif Regular"/>
          <w:i w:val="0"/>
          <w:sz w:val="20"/>
          <w:szCs w:val="20"/>
        </w:rPr>
        <w:fldChar w:fldCharType="separate"/>
      </w:r>
      <w:r w:rsidR="007E0BB2">
        <w:rPr>
          <w:rFonts w:ascii="StobiSerif Regular" w:hAnsi="StobiSerif Regular"/>
          <w:i w:val="0"/>
          <w:noProof/>
          <w:sz w:val="20"/>
          <w:szCs w:val="20"/>
        </w:rPr>
        <w:t>1</w:t>
      </w:r>
      <w:r w:rsidRPr="00FD16FA">
        <w:rPr>
          <w:rFonts w:ascii="StobiSerif Regular" w:hAnsi="StobiSerif Regular"/>
          <w:i w:val="0"/>
          <w:sz w:val="20"/>
          <w:szCs w:val="20"/>
        </w:rPr>
        <w:fldChar w:fldCharType="end"/>
      </w:r>
      <w:r w:rsidRPr="00FD16FA">
        <w:rPr>
          <w:rFonts w:ascii="StobiSerif Regular" w:hAnsi="StobiSerif Regular"/>
        </w:rPr>
        <w:t xml:space="preserve"> </w:t>
      </w:r>
      <w:r w:rsidRPr="00FD16FA">
        <w:rPr>
          <w:rFonts w:ascii="StobiSerif Regular" w:hAnsi="StobiSerif Regular"/>
          <w:i w:val="0"/>
          <w:sz w:val="20"/>
          <w:szCs w:val="20"/>
        </w:rPr>
        <w:t>Преглед на бројот на инспектори кои ќе вршат инспекциски надзор, по вид, возраст и звање</w:t>
      </w:r>
    </w:p>
    <w:tbl>
      <w:tblPr>
        <w:tblW w:w="14012" w:type="dxa"/>
        <w:jc w:val="center"/>
        <w:tblCellMar>
          <w:left w:w="0" w:type="dxa"/>
          <w:right w:w="0" w:type="dxa"/>
        </w:tblCellMar>
        <w:tblLook w:val="04A0" w:firstRow="1" w:lastRow="0" w:firstColumn="1" w:lastColumn="0" w:noHBand="0" w:noVBand="1"/>
      </w:tblPr>
      <w:tblGrid>
        <w:gridCol w:w="1600"/>
        <w:gridCol w:w="518"/>
        <w:gridCol w:w="518"/>
        <w:gridCol w:w="518"/>
        <w:gridCol w:w="518"/>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tblGrid>
      <w:tr w:rsidR="00BF44B2" w:rsidRPr="00FD16FA" w:rsidTr="00330705">
        <w:trPr>
          <w:trHeight w:val="31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BF44B2" w:rsidRPr="00FD16FA" w:rsidRDefault="00BF44B2" w:rsidP="00330705">
            <w:pPr>
              <w:pStyle w:val="Obr-TabNaslov"/>
              <w:rPr>
                <w:rFonts w:ascii="StobiSerif Regular" w:hAnsi="StobiSerif Regular"/>
              </w:rPr>
            </w:pPr>
            <w:r w:rsidRPr="00FD16FA">
              <w:rPr>
                <w:rFonts w:ascii="StobiSerif Regular" w:hAnsi="StobiSerif Regular"/>
              </w:rPr>
              <w:t>Инспектор за [вид 1]</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44B2" w:rsidRPr="00FD16FA" w:rsidRDefault="00BF44B2" w:rsidP="00330705">
            <w:pPr>
              <w:pStyle w:val="Obr-TabNaslov"/>
              <w:rPr>
                <w:rFonts w:ascii="StobiSerif Regular" w:hAnsi="StobiSerif Regular"/>
              </w:rPr>
            </w:pPr>
            <w:r w:rsidRPr="00FD16FA">
              <w:rPr>
                <w:rFonts w:ascii="StobiSerif Regular" w:hAnsi="StobiSerif Regular"/>
              </w:rPr>
              <w:t>Инспектор за [вид 2]</w:t>
            </w:r>
          </w:p>
        </w:tc>
        <w:tc>
          <w:tcPr>
            <w:tcW w:w="3102"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BF44B2" w:rsidRPr="00FD16FA" w:rsidRDefault="00BF44B2" w:rsidP="00330705">
            <w:pPr>
              <w:pStyle w:val="Obr-TabNaslov"/>
              <w:rPr>
                <w:rFonts w:ascii="StobiSerif Regular" w:hAnsi="StobiSerif Regular"/>
              </w:rPr>
            </w:pPr>
            <w:r w:rsidRPr="00FD16FA">
              <w:rPr>
                <w:rFonts w:ascii="StobiSerif Regular" w:hAnsi="StobiSerif Regular"/>
              </w:rPr>
              <w:t>Инспектор за [вид n]</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44B2" w:rsidRPr="00FD16FA" w:rsidRDefault="00BF44B2" w:rsidP="00330705">
            <w:pPr>
              <w:pStyle w:val="Obr-TabNaslov"/>
              <w:rPr>
                <w:rFonts w:ascii="StobiSerif Regular" w:hAnsi="StobiSerif Regular"/>
              </w:rPr>
            </w:pPr>
            <w:r w:rsidRPr="00FD16FA">
              <w:rPr>
                <w:rFonts w:ascii="StobiSerif Regular" w:hAnsi="StobiSerif Regular"/>
              </w:rPr>
              <w:t>Вкупно инспектори</w:t>
            </w:r>
          </w:p>
        </w:tc>
      </w:tr>
      <w:tr w:rsidR="00BF44B2" w:rsidRPr="00FD16FA" w:rsidTr="00330705">
        <w:trPr>
          <w:cantSplit/>
          <w:trHeight w:val="1134"/>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FD16FA" w:rsidRDefault="00BF44B2" w:rsidP="00330705">
            <w:pPr>
              <w:pStyle w:val="Obr-TabNaslov2"/>
              <w:rPr>
                <w:rFonts w:ascii="StobiSerif Regular" w:hAnsi="StobiSerif Regular"/>
                <w:lang w:eastAsia="mk-MK"/>
              </w:rPr>
            </w:pPr>
            <w:r w:rsidRPr="00FD16FA">
              <w:rPr>
                <w:rFonts w:ascii="StobiSerif Regular" w:hAnsi="StobiSerif Regular"/>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Вкупно</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&lt;30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31-40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41-50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BF44B2" w:rsidRPr="00FD16FA" w:rsidRDefault="00BF44B2" w:rsidP="00330705">
            <w:pPr>
              <w:pStyle w:val="Obr-TabNaslov"/>
              <w:rPr>
                <w:rFonts w:ascii="StobiSerif Regular" w:hAnsi="StobiSerif Regular"/>
                <w:lang w:eastAsia="mk-MK"/>
              </w:rPr>
            </w:pPr>
            <w:r w:rsidRPr="00FD16FA">
              <w:rPr>
                <w:rFonts w:ascii="StobiSerif Regular" w:hAnsi="StobiSerif Regular"/>
                <w:lang w:eastAsia="mk-MK"/>
              </w:rPr>
              <w:t>Вкупно</w:t>
            </w:r>
          </w:p>
        </w:tc>
      </w:tr>
      <w:tr w:rsidR="00BF44B2" w:rsidRPr="00FD16FA" w:rsidTr="004B5F17">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FD16FA" w:rsidRDefault="00BF44B2" w:rsidP="00330705">
            <w:pPr>
              <w:pStyle w:val="Obr-TabNaslov2"/>
              <w:rPr>
                <w:rFonts w:ascii="StobiSerif Regular" w:hAnsi="StobiSerif Regular"/>
                <w:lang w:eastAsia="mk-MK"/>
              </w:rPr>
            </w:pPr>
            <w:r w:rsidRPr="00FD16FA">
              <w:rPr>
                <w:rFonts w:ascii="StobiSerif Regular" w:hAnsi="StobiSerif Regular"/>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r>
      <w:tr w:rsidR="00BF44B2" w:rsidRPr="00FD16FA" w:rsidTr="004B5F17">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FD16FA" w:rsidRDefault="00BF44B2" w:rsidP="00330705">
            <w:pPr>
              <w:pStyle w:val="Obr-TabNaslov2"/>
              <w:rPr>
                <w:rFonts w:ascii="StobiSerif Regular" w:hAnsi="StobiSerif Regular"/>
                <w:lang w:eastAsia="mk-MK"/>
              </w:rPr>
            </w:pPr>
            <w:r w:rsidRPr="00FD16FA">
              <w:rPr>
                <w:rFonts w:ascii="StobiSerif Regular" w:hAnsi="StobiSerif Regular"/>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r w:rsidR="002A2C8A" w:rsidRPr="00FD16FA">
              <w:rPr>
                <w:rFonts w:ascii="StobiSerif Regular" w:hAnsi="StobiSerif Regular"/>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2A2C8A" w:rsidP="00330705">
            <w:pPr>
              <w:pStyle w:val="Obr-TabText2"/>
              <w:rPr>
                <w:rFonts w:ascii="StobiSerif Regular" w:hAnsi="StobiSerif Regular"/>
              </w:rPr>
            </w:pPr>
            <w:r w:rsidRPr="00FD16FA">
              <w:rPr>
                <w:rFonts w:ascii="StobiSerif Regular" w:hAnsi="StobiSerif Regular"/>
              </w:rPr>
              <w:t>1</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2A2C8A" w:rsidP="00330705">
            <w:pPr>
              <w:pStyle w:val="Obr-TabText1"/>
              <w:rPr>
                <w:rFonts w:ascii="StobiSerif Regular" w:hAnsi="StobiSerif Regular"/>
                <w:lang w:eastAsia="mk-MK"/>
              </w:rPr>
            </w:pPr>
            <w:r w:rsidRPr="00FD16FA">
              <w:rPr>
                <w:rFonts w:ascii="StobiSerif Regular" w:hAnsi="StobiSerif Regular"/>
                <w:lang w:eastAsia="mk-MK"/>
              </w:rPr>
              <w:t>1</w:t>
            </w: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2A2C8A" w:rsidP="00330705">
            <w:pPr>
              <w:pStyle w:val="Obr-TabText2"/>
              <w:rPr>
                <w:rFonts w:ascii="StobiSerif Regular" w:hAnsi="StobiSerif Regular"/>
              </w:rPr>
            </w:pPr>
            <w:r w:rsidRPr="00FD16FA">
              <w:rPr>
                <w:rFonts w:ascii="StobiSerif Regular" w:hAnsi="StobiSerif Regular"/>
              </w:rPr>
              <w:t>1</w:t>
            </w:r>
          </w:p>
        </w:tc>
      </w:tr>
      <w:tr w:rsidR="00BF44B2" w:rsidRPr="00FD16FA" w:rsidTr="004B5F17">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FD16FA" w:rsidRDefault="00BF44B2" w:rsidP="00330705">
            <w:pPr>
              <w:pStyle w:val="Obr-TabNaslov2"/>
              <w:rPr>
                <w:rFonts w:ascii="StobiSerif Regular" w:hAnsi="StobiSerif Regular"/>
                <w:lang w:eastAsia="mk-MK"/>
              </w:rPr>
            </w:pPr>
            <w:r w:rsidRPr="00FD16FA">
              <w:rPr>
                <w:rFonts w:ascii="StobiSerif Regular" w:hAnsi="StobiSerif Regular"/>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r w:rsidR="00541B61">
              <w:rPr>
                <w:rFonts w:ascii="StobiSerif Regular" w:hAnsi="StobiSerif Regular"/>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541B61" w:rsidP="00330705">
            <w:pPr>
              <w:pStyle w:val="Obr-TabText2"/>
              <w:rPr>
                <w:rFonts w:ascii="StobiSerif Regular" w:hAnsi="StobiSerif Regular"/>
              </w:rPr>
            </w:pPr>
            <w:r>
              <w:rPr>
                <w:rFonts w:ascii="StobiSerif Regular" w:hAnsi="StobiSerif Regular"/>
              </w:rPr>
              <w:t>1</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541B61" w:rsidP="00330705">
            <w:pPr>
              <w:pStyle w:val="Obr-TabText1"/>
              <w:rPr>
                <w:rFonts w:ascii="StobiSerif Regular" w:hAnsi="StobiSerif Regular"/>
                <w:lang w:eastAsia="mk-MK"/>
              </w:rPr>
            </w:pPr>
            <w:r>
              <w:rPr>
                <w:rFonts w:ascii="StobiSerif Regular" w:hAnsi="StobiSerif Regular"/>
                <w:lang w:eastAsia="mk-MK"/>
              </w:rPr>
              <w:t>1</w:t>
            </w: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541B61" w:rsidP="00330705">
            <w:pPr>
              <w:pStyle w:val="Obr-TabText2"/>
              <w:rPr>
                <w:rFonts w:ascii="StobiSerif Regular" w:hAnsi="StobiSerif Regular"/>
              </w:rPr>
            </w:pPr>
            <w:r>
              <w:rPr>
                <w:rFonts w:ascii="StobiSerif Regular" w:hAnsi="StobiSerif Regular"/>
              </w:rPr>
              <w:t>1</w:t>
            </w:r>
          </w:p>
        </w:tc>
      </w:tr>
      <w:tr w:rsidR="00BF44B2" w:rsidRPr="00FD16FA" w:rsidTr="004B5F17">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FD16FA" w:rsidRDefault="00BF44B2" w:rsidP="00330705">
            <w:pPr>
              <w:pStyle w:val="Obr-TabNaslov2"/>
              <w:rPr>
                <w:rFonts w:ascii="StobiSerif Regular" w:hAnsi="StobiSerif Regular"/>
                <w:lang w:eastAsia="mk-MK"/>
              </w:rPr>
            </w:pPr>
            <w:r w:rsidRPr="00FD16FA">
              <w:rPr>
                <w:rFonts w:ascii="StobiSerif Regular" w:hAnsi="StobiSerif Regular"/>
                <w:lang w:eastAsia="mk-MK"/>
              </w:rPr>
              <w:t>Б4 – виш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r w:rsidR="00541B61">
              <w:rPr>
                <w:rFonts w:ascii="StobiSerif Regular" w:hAnsi="StobiSerif Regular"/>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541B61" w:rsidP="00330705">
            <w:pPr>
              <w:pStyle w:val="Obr-TabText2"/>
              <w:rPr>
                <w:rFonts w:ascii="StobiSerif Regular" w:hAnsi="StobiSerif Regular"/>
              </w:rPr>
            </w:pPr>
            <w:r>
              <w:rPr>
                <w:rFonts w:ascii="StobiSerif Regular" w:hAnsi="StobiSerif Regular"/>
              </w:rPr>
              <w:t>1</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eks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1"/>
              <w:rPr>
                <w:rFonts w:ascii="StobiSerif Regular" w:hAnsi="StobiSerif Regular"/>
                <w:lang w:eastAsia="mk-MK"/>
              </w:rPr>
            </w:pPr>
            <w:r w:rsidRPr="00FD16FA">
              <w:rPr>
                <w:rFonts w:ascii="StobiSerif Regular" w:hAnsi="StobiSerif Regula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FD16FA" w:rsidRDefault="00BF44B2" w:rsidP="00330705">
            <w:pPr>
              <w:pStyle w:val="Obr-TabText2"/>
              <w:rPr>
                <w:rFonts w:ascii="StobiSerif Regular" w:hAnsi="StobiSerif Regular"/>
              </w:rPr>
            </w:pPr>
            <w:r w:rsidRPr="00FD16FA">
              <w:rPr>
                <w:rFonts w:ascii="StobiSerif Regular" w:hAnsi="StobiSerif Regular"/>
              </w:rPr>
              <w:t>0</w:t>
            </w: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541B61" w:rsidP="00330705">
            <w:pPr>
              <w:pStyle w:val="Obr-TabText1"/>
              <w:rPr>
                <w:rFonts w:ascii="StobiSerif Regular" w:hAnsi="StobiSerif Regular"/>
                <w:lang w:eastAsia="mk-MK"/>
              </w:rPr>
            </w:pPr>
            <w:r>
              <w:rPr>
                <w:rFonts w:ascii="StobiSerif Regular" w:hAnsi="StobiSerif Regular"/>
                <w:lang w:eastAsia="mk-MK"/>
              </w:rPr>
              <w:t>1</w:t>
            </w: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FD16FA" w:rsidRDefault="00BF44B2" w:rsidP="00330705">
            <w:pPr>
              <w:pStyle w:val="Obr-TabText1"/>
              <w:rPr>
                <w:rFonts w:ascii="StobiSerif Regular" w:hAnsi="StobiSerif Regula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BF44B2" w:rsidRPr="00FD16FA" w:rsidRDefault="00541B61" w:rsidP="00330705">
            <w:pPr>
              <w:pStyle w:val="Obr-TabText2"/>
              <w:rPr>
                <w:rFonts w:ascii="StobiSerif Regular" w:hAnsi="StobiSerif Regular"/>
              </w:rPr>
            </w:pPr>
            <w:r>
              <w:rPr>
                <w:rFonts w:ascii="StobiSerif Regular" w:hAnsi="StobiSerif Regular"/>
              </w:rPr>
              <w:t>1</w:t>
            </w:r>
          </w:p>
        </w:tc>
      </w:tr>
      <w:tr w:rsidR="00BF44B2" w:rsidRPr="00487256" w:rsidTr="004B5F17">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487256" w:rsidRDefault="00BF44B2" w:rsidP="00330705">
            <w:pPr>
              <w:pStyle w:val="Obr-TabNaslov2"/>
              <w:rPr>
                <w:lang w:eastAsia="mk-MK"/>
              </w:rPr>
            </w:pPr>
            <w:r w:rsidRPr="00487256">
              <w:rPr>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2A2C8A" w:rsidP="00330705">
            <w:pPr>
              <w:pStyle w:val="Obr-TabText1"/>
              <w:rPr>
                <w:lang w:eastAsia="mk-MK"/>
              </w:rPr>
            </w:pPr>
            <w:r>
              <w:rPr>
                <w:lang w:eastAsia="mk-MK"/>
              </w:rPr>
              <w:t>1</w:t>
            </w:r>
            <w:r w:rsidR="00BF44B2"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r w:rsidR="00FF4114">
              <w:rPr>
                <w:lang w:eastAsia="mk-MK"/>
              </w:rPr>
              <w:t>1</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FF4114" w:rsidP="00330705">
            <w:pPr>
              <w:pStyle w:val="Obr-TabText2"/>
            </w:pPr>
            <w:r>
              <w:t>2</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2A2C8A" w:rsidP="00330705">
            <w:pPr>
              <w:pStyle w:val="Obr-TabText1"/>
              <w:rPr>
                <w:lang w:eastAsia="mk-MK"/>
              </w:rPr>
            </w:pPr>
            <w:r>
              <w:rPr>
                <w:lang w:eastAsia="mk-MK"/>
              </w:rPr>
              <w:t>1</w:t>
            </w: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FF4114" w:rsidP="00330705">
            <w:pPr>
              <w:pStyle w:val="Obr-TabText1"/>
              <w:rPr>
                <w:lang w:eastAsia="mk-MK"/>
              </w:rPr>
            </w:pPr>
            <w:r>
              <w:rPr>
                <w:lang w:eastAsia="mk-MK"/>
              </w:rPr>
              <w:t>1</w:t>
            </w: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FF4114" w:rsidP="00330705">
            <w:pPr>
              <w:pStyle w:val="Obr-TabText2"/>
            </w:pPr>
            <w:r>
              <w:t>2</w:t>
            </w:r>
          </w:p>
        </w:tc>
      </w:tr>
      <w:tr w:rsidR="00BF44B2" w:rsidRPr="00487256" w:rsidTr="004B5F17">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487256" w:rsidRDefault="00BF44B2" w:rsidP="00330705">
            <w:pPr>
              <w:pStyle w:val="Obr-TabNaslov2"/>
              <w:rPr>
                <w:lang w:eastAsia="mk-MK"/>
              </w:rPr>
            </w:pPr>
            <w:r w:rsidRPr="00487256">
              <w:rPr>
                <w:lang w:eastAsia="mk-MK"/>
              </w:rPr>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r>
      <w:tr w:rsidR="00BF44B2" w:rsidRPr="00487256" w:rsidTr="004B5F17">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487256" w:rsidRDefault="00BF44B2" w:rsidP="00330705">
            <w:pPr>
              <w:pStyle w:val="Obr-TabNaslov2"/>
              <w:rPr>
                <w:lang w:eastAsia="mk-MK"/>
              </w:rPr>
            </w:pPr>
            <w:r w:rsidRPr="00487256">
              <w:rPr>
                <w:lang w:eastAsia="mk-MK"/>
              </w:rPr>
              <w:t>В3 – помошник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r>
      <w:tr w:rsidR="00BF44B2" w:rsidRPr="00487256" w:rsidTr="004B5F17">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487256" w:rsidRDefault="00BF44B2" w:rsidP="00330705">
            <w:pPr>
              <w:pStyle w:val="Obr-TabNaslov2"/>
              <w:rPr>
                <w:lang w:eastAsia="mk-MK"/>
              </w:rPr>
            </w:pPr>
            <w:r w:rsidRPr="00487256">
              <w:rPr>
                <w:lang w:eastAsia="mk-MK"/>
              </w:rPr>
              <w:t>В4 – помлад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52309F" w:rsidP="00330705">
            <w:pPr>
              <w:pStyle w:val="Obr-TabText1"/>
              <w:rPr>
                <w:lang w:eastAsia="mk-MK"/>
              </w:rPr>
            </w:pPr>
            <w:r>
              <w:rPr>
                <w:lang w:eastAsia="mk-MK"/>
              </w:rPr>
              <w:t>1</w:t>
            </w:r>
            <w:r w:rsidR="00BF44B2"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52309F" w:rsidP="00330705">
            <w:pPr>
              <w:pStyle w:val="Obr-TabText2"/>
            </w:pPr>
            <w:r>
              <w:t>1</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eks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52309F" w:rsidP="00330705">
            <w:pPr>
              <w:pStyle w:val="Obr-TabText1"/>
              <w:rPr>
                <w:lang w:eastAsia="mk-MK"/>
              </w:rPr>
            </w:pPr>
            <w:r>
              <w:rPr>
                <w:lang w:eastAsia="mk-MK"/>
              </w:rPr>
              <w:t>1</w:t>
            </w: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BF44B2" w:rsidRPr="00487256" w:rsidRDefault="00BF44B2"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52309F" w:rsidP="00330705">
            <w:pPr>
              <w:pStyle w:val="Obr-TabText2"/>
            </w:pPr>
            <w:r>
              <w:t>1</w:t>
            </w:r>
          </w:p>
        </w:tc>
      </w:tr>
      <w:tr w:rsidR="00BF44B2" w:rsidRPr="00487256" w:rsidTr="00330705">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F44B2" w:rsidRPr="00487256" w:rsidRDefault="00BF44B2" w:rsidP="00BF44B2">
            <w:pPr>
              <w:spacing w:after="0" w:line="240" w:lineRule="auto"/>
              <w:jc w:val="right"/>
              <w:rPr>
                <w:rFonts w:ascii="StobiSansCn Bold" w:eastAsia="Times New Roman" w:hAnsi="StobiSansCn Bold" w:cs="Times New Roman"/>
                <w:color w:val="000000"/>
                <w:sz w:val="20"/>
                <w:szCs w:val="20"/>
                <w:lang w:eastAsia="mk-MK"/>
              </w:rPr>
            </w:pPr>
            <w:r w:rsidRPr="00487256">
              <w:rPr>
                <w:rFonts w:ascii="StobiSansCn Bold" w:eastAsia="Times New Roman" w:hAnsi="StobiSansCn Bold" w:cs="Times New Roman"/>
                <w:color w:val="000000"/>
                <w:sz w:val="20"/>
                <w:szCs w:val="20"/>
                <w:lang w:eastAsia="mk-MK"/>
              </w:rPr>
              <w:t>Вкупно</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52309F" w:rsidP="00330705">
            <w:pPr>
              <w:pStyle w:val="Obr-TabText2"/>
            </w:pPr>
            <w:r>
              <w:t>1</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2A2C8A" w:rsidP="00330705">
            <w:pPr>
              <w:pStyle w:val="Obr-TabText2"/>
            </w:pPr>
            <w:r>
              <w:t>1</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2A2C8A" w:rsidP="00330705">
            <w:pPr>
              <w:pStyle w:val="Obr-TabText2"/>
            </w:pPr>
            <w:r>
              <w:t>4</w:t>
            </w:r>
          </w:p>
        </w:tc>
        <w:tc>
          <w:tcPr>
            <w:tcW w:w="518"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52309F" w:rsidP="00330705">
            <w:pPr>
              <w:pStyle w:val="Obr-TabText2"/>
            </w:pPr>
            <w:r>
              <w:t>6</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9D7C12" w:rsidP="00330705">
            <w:pPr>
              <w:pStyle w:val="Obr-TabText2"/>
            </w:pPr>
            <w:r>
              <w:t>1</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2A2C8A" w:rsidP="00330705">
            <w:pPr>
              <w:pStyle w:val="Obr-TabText2"/>
            </w:pPr>
            <w:r>
              <w:t>1</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2A2C8A" w:rsidP="00330705">
            <w:pPr>
              <w:pStyle w:val="Obr-TabText2"/>
            </w:pPr>
            <w:r>
              <w:t>4</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BF44B2"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BF44B2" w:rsidRPr="00487256" w:rsidRDefault="009D7C12" w:rsidP="00330705">
            <w:pPr>
              <w:pStyle w:val="Obr-TabText2"/>
            </w:pPr>
            <w:r>
              <w:t>6</w:t>
            </w:r>
          </w:p>
        </w:tc>
      </w:tr>
    </w:tbl>
    <w:p w:rsidR="00BF44B2" w:rsidRDefault="00BF44B2" w:rsidP="00BF44B2">
      <w:pPr>
        <w:sectPr w:rsidR="00BF44B2" w:rsidSect="002F089F">
          <w:pgSz w:w="16838" w:h="11906" w:orient="landscape"/>
          <w:pgMar w:top="1418" w:right="1418" w:bottom="1418" w:left="1418" w:header="708" w:footer="708" w:gutter="0"/>
          <w:cols w:space="708"/>
          <w:docGrid w:linePitch="360"/>
        </w:sectPr>
      </w:pPr>
    </w:p>
    <w:p w:rsidR="009009B1" w:rsidRDefault="009009B1" w:rsidP="00330705">
      <w:pPr>
        <w:pStyle w:val="Caption"/>
        <w:keepNext/>
      </w:pPr>
      <w:r>
        <w:lastRenderedPageBreak/>
        <w:t xml:space="preserve">Табела </w:t>
      </w:r>
      <w:fldSimple w:instr=" SEQ Табела \* ARABIC ">
        <w:r w:rsidR="007E0BB2">
          <w:rPr>
            <w:noProof/>
          </w:rPr>
          <w:t>2</w:t>
        </w:r>
      </w:fldSimple>
      <w:r w:rsidRPr="009009B1">
        <w:t xml:space="preserve"> </w:t>
      </w:r>
      <w:r>
        <w:t>План за нови вработувања и пензионирања на инспектори</w:t>
      </w:r>
    </w:p>
    <w:tbl>
      <w:tblPr>
        <w:tblW w:w="11960" w:type="dxa"/>
        <w:jc w:val="center"/>
        <w:tblLook w:val="04A0" w:firstRow="1" w:lastRow="0" w:firstColumn="1" w:lastColumn="0" w:noHBand="0" w:noVBand="1"/>
      </w:tblPr>
      <w:tblGrid>
        <w:gridCol w:w="2360"/>
        <w:gridCol w:w="760"/>
        <w:gridCol w:w="760"/>
        <w:gridCol w:w="880"/>
        <w:gridCol w:w="760"/>
        <w:gridCol w:w="760"/>
        <w:gridCol w:w="880"/>
        <w:gridCol w:w="760"/>
        <w:gridCol w:w="760"/>
        <w:gridCol w:w="880"/>
        <w:gridCol w:w="760"/>
        <w:gridCol w:w="760"/>
        <w:gridCol w:w="880"/>
      </w:tblGrid>
      <w:tr w:rsidR="00BF44B2" w:rsidRPr="00206F03" w:rsidTr="00330705">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lang w:eastAsia="mk-MK"/>
              </w:rPr>
            </w:pPr>
            <w:r w:rsidRPr="00206F03">
              <w:rPr>
                <w:lang w:eastAsia="mk-MK"/>
              </w:rPr>
              <w:t>Вид</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BF44B2" w:rsidRPr="00206F03" w:rsidRDefault="00BF44B2" w:rsidP="00330705">
            <w:pPr>
              <w:pStyle w:val="Obr-TabNaslov"/>
              <w:rPr>
                <w:lang w:eastAsia="mk-MK"/>
              </w:rPr>
            </w:pPr>
            <w:r w:rsidRPr="00206F03">
              <w:rPr>
                <w:lang w:eastAsia="mk-MK"/>
              </w:rPr>
              <w:t>Инспектор за [вид 1]</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F44B2" w:rsidRPr="00206F03" w:rsidRDefault="00BF44B2" w:rsidP="00330705">
            <w:pPr>
              <w:pStyle w:val="Obr-TabNaslov"/>
              <w:rPr>
                <w:lang w:eastAsia="mk-MK"/>
              </w:rPr>
            </w:pPr>
            <w:r w:rsidRPr="00206F03">
              <w:rPr>
                <w:lang w:eastAsia="mk-MK"/>
              </w:rPr>
              <w:t>Инспектор за [вид 2]</w:t>
            </w:r>
          </w:p>
        </w:tc>
        <w:tc>
          <w:tcPr>
            <w:tcW w:w="24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BF44B2" w:rsidRPr="00206F03" w:rsidRDefault="00BF44B2" w:rsidP="00330705">
            <w:pPr>
              <w:pStyle w:val="Obr-TabNaslov"/>
              <w:rPr>
                <w:lang w:eastAsia="mk-MK"/>
              </w:rPr>
            </w:pPr>
            <w:r w:rsidRPr="00206F03">
              <w:rPr>
                <w:lang w:eastAsia="mk-MK"/>
              </w:rPr>
              <w:t>Инспектор за [вид n]</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F44B2" w:rsidRPr="00206F03" w:rsidRDefault="00BF44B2" w:rsidP="00330705">
            <w:pPr>
              <w:pStyle w:val="Obr-TabNaslov"/>
              <w:rPr>
                <w:lang w:eastAsia="mk-MK"/>
              </w:rPr>
            </w:pPr>
            <w:r w:rsidRPr="00206F03">
              <w:rPr>
                <w:lang w:eastAsia="mk-MK"/>
              </w:rPr>
              <w:t>Вкупно инспектори</w:t>
            </w:r>
          </w:p>
        </w:tc>
      </w:tr>
      <w:tr w:rsidR="00BF44B2" w:rsidRPr="00206F03" w:rsidTr="00330705">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lang w:eastAsia="mk-MK"/>
              </w:rPr>
            </w:pPr>
            <w:r w:rsidRPr="00206F03">
              <w:rPr>
                <w:lang w:eastAsia="mk-MK"/>
              </w:rPr>
              <w:t>Ниво-Звање/Возраст</w:t>
            </w:r>
          </w:p>
        </w:tc>
        <w:tc>
          <w:tcPr>
            <w:tcW w:w="760" w:type="dxa"/>
            <w:tcBorders>
              <w:top w:val="nil"/>
              <w:left w:val="nil"/>
              <w:bottom w:val="single" w:sz="4" w:space="0" w:color="auto"/>
              <w:right w:val="single" w:sz="4" w:space="0" w:color="auto"/>
            </w:tcBorders>
            <w:shd w:val="clear" w:color="000000" w:fill="EBF1DE"/>
            <w:noWrap/>
            <w:vAlign w:val="center"/>
            <w:hideMark/>
          </w:tcPr>
          <w:p w:rsidR="00BF44B2" w:rsidRPr="00206F03" w:rsidRDefault="00BF44B2" w:rsidP="00330705">
            <w:pPr>
              <w:pStyle w:val="Obr-TabNaslov"/>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BF44B2" w:rsidRPr="00206F03" w:rsidRDefault="00BF44B2" w:rsidP="00330705">
            <w:pPr>
              <w:pStyle w:val="Obr-TabNaslov"/>
              <w:rPr>
                <w:lang w:eastAsia="mk-MK"/>
              </w:rPr>
            </w:pPr>
            <w:r w:rsidRPr="00206F03">
              <w:rPr>
                <w:lang w:eastAsia="mk-MK"/>
              </w:rPr>
              <w:t>Пенз.</w:t>
            </w:r>
          </w:p>
        </w:tc>
        <w:tc>
          <w:tcPr>
            <w:tcW w:w="880" w:type="dxa"/>
            <w:tcBorders>
              <w:top w:val="nil"/>
              <w:left w:val="nil"/>
              <w:bottom w:val="nil"/>
              <w:right w:val="single" w:sz="4" w:space="0" w:color="auto"/>
            </w:tcBorders>
            <w:shd w:val="clear" w:color="000000" w:fill="EBF1DE"/>
            <w:noWrap/>
            <w:vAlign w:val="center"/>
            <w:hideMark/>
          </w:tcPr>
          <w:p w:rsidR="00BF44B2" w:rsidRPr="00206F03" w:rsidRDefault="00BF44B2" w:rsidP="00330705">
            <w:pPr>
              <w:pStyle w:val="Obr-TabNaslov"/>
              <w:rPr>
                <w:lang w:eastAsia="mk-MK"/>
              </w:rPr>
            </w:pPr>
            <w:r w:rsidRPr="00206F03">
              <w:rPr>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rsidR="00BF44B2" w:rsidRPr="00206F03" w:rsidRDefault="00BF44B2" w:rsidP="00330705">
            <w:pPr>
              <w:pStyle w:val="Obr-TabNaslov"/>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rsidR="00BF44B2" w:rsidRPr="00206F03" w:rsidRDefault="00BF44B2" w:rsidP="00330705">
            <w:pPr>
              <w:pStyle w:val="Obr-TabNaslov"/>
              <w:rPr>
                <w:lang w:eastAsia="mk-MK"/>
              </w:rPr>
            </w:pPr>
            <w:r w:rsidRPr="00206F03">
              <w:rPr>
                <w:lang w:eastAsia="mk-MK"/>
              </w:rPr>
              <w:t>Пенз.</w:t>
            </w:r>
          </w:p>
        </w:tc>
        <w:tc>
          <w:tcPr>
            <w:tcW w:w="880" w:type="dxa"/>
            <w:tcBorders>
              <w:top w:val="nil"/>
              <w:left w:val="nil"/>
              <w:bottom w:val="nil"/>
              <w:right w:val="single" w:sz="4" w:space="0" w:color="auto"/>
            </w:tcBorders>
            <w:shd w:val="clear" w:color="auto" w:fill="auto"/>
            <w:noWrap/>
            <w:vAlign w:val="center"/>
            <w:hideMark/>
          </w:tcPr>
          <w:p w:rsidR="00BF44B2" w:rsidRPr="00206F03" w:rsidRDefault="00BF44B2" w:rsidP="00330705">
            <w:pPr>
              <w:pStyle w:val="Obr-TabNaslov"/>
              <w:rPr>
                <w:lang w:eastAsia="mk-MK"/>
              </w:rPr>
            </w:pPr>
            <w:r w:rsidRPr="00206F03">
              <w:rPr>
                <w:lang w:eastAsia="mk-MK"/>
              </w:rPr>
              <w:t>Разлика</w:t>
            </w:r>
          </w:p>
        </w:tc>
        <w:tc>
          <w:tcPr>
            <w:tcW w:w="760" w:type="dxa"/>
            <w:tcBorders>
              <w:top w:val="nil"/>
              <w:left w:val="nil"/>
              <w:bottom w:val="single" w:sz="4" w:space="0" w:color="auto"/>
              <w:right w:val="single" w:sz="4" w:space="0" w:color="auto"/>
            </w:tcBorders>
            <w:shd w:val="clear" w:color="000000" w:fill="EBF1DE"/>
            <w:noWrap/>
            <w:vAlign w:val="center"/>
            <w:hideMark/>
          </w:tcPr>
          <w:p w:rsidR="00BF44B2" w:rsidRPr="00206F03" w:rsidRDefault="00BF44B2" w:rsidP="00330705">
            <w:pPr>
              <w:pStyle w:val="Obr-TabNaslov"/>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BF44B2" w:rsidRPr="00206F03" w:rsidRDefault="00BF44B2" w:rsidP="00330705">
            <w:pPr>
              <w:pStyle w:val="Obr-TabNaslov"/>
              <w:rPr>
                <w:lang w:eastAsia="mk-MK"/>
              </w:rPr>
            </w:pPr>
            <w:r w:rsidRPr="00206F03">
              <w:rPr>
                <w:lang w:eastAsia="mk-MK"/>
              </w:rPr>
              <w:t>Пенз.</w:t>
            </w:r>
          </w:p>
        </w:tc>
        <w:tc>
          <w:tcPr>
            <w:tcW w:w="880" w:type="dxa"/>
            <w:tcBorders>
              <w:top w:val="nil"/>
              <w:left w:val="nil"/>
              <w:bottom w:val="nil"/>
              <w:right w:val="single" w:sz="4" w:space="0" w:color="auto"/>
            </w:tcBorders>
            <w:shd w:val="clear" w:color="000000" w:fill="EBF1DE"/>
            <w:noWrap/>
            <w:vAlign w:val="center"/>
            <w:hideMark/>
          </w:tcPr>
          <w:p w:rsidR="00BF44B2" w:rsidRPr="00206F03" w:rsidRDefault="00BF44B2" w:rsidP="00330705">
            <w:pPr>
              <w:pStyle w:val="Obr-TabNaslov"/>
              <w:rPr>
                <w:lang w:eastAsia="mk-MK"/>
              </w:rPr>
            </w:pPr>
            <w:r w:rsidRPr="00206F03">
              <w:rPr>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rsidR="00BF44B2" w:rsidRPr="00206F03" w:rsidRDefault="00BF44B2" w:rsidP="00330705">
            <w:pPr>
              <w:pStyle w:val="Obr-TabNaslov"/>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rsidR="00BF44B2" w:rsidRPr="00206F03" w:rsidRDefault="00BF44B2" w:rsidP="00330705">
            <w:pPr>
              <w:pStyle w:val="Obr-TabNaslov"/>
              <w:rPr>
                <w:lang w:eastAsia="mk-MK"/>
              </w:rPr>
            </w:pPr>
            <w:r w:rsidRPr="00206F03">
              <w:rPr>
                <w:lang w:eastAsia="mk-MK"/>
              </w:rPr>
              <w:t>Пенз.</w:t>
            </w:r>
          </w:p>
        </w:tc>
        <w:tc>
          <w:tcPr>
            <w:tcW w:w="880" w:type="dxa"/>
            <w:tcBorders>
              <w:top w:val="nil"/>
              <w:left w:val="nil"/>
              <w:bottom w:val="nil"/>
              <w:right w:val="single" w:sz="4" w:space="0" w:color="auto"/>
            </w:tcBorders>
            <w:shd w:val="clear" w:color="auto" w:fill="auto"/>
            <w:noWrap/>
            <w:vAlign w:val="center"/>
            <w:hideMark/>
          </w:tcPr>
          <w:p w:rsidR="00BF44B2" w:rsidRPr="00206F03" w:rsidRDefault="00BF44B2" w:rsidP="00330705">
            <w:pPr>
              <w:pStyle w:val="Obr-TabNaslov"/>
              <w:rPr>
                <w:lang w:eastAsia="mk-MK"/>
              </w:rPr>
            </w:pPr>
            <w:r w:rsidRPr="00206F03">
              <w:rPr>
                <w:lang w:eastAsia="mk-MK"/>
              </w:rPr>
              <w:t>Разлика</w:t>
            </w:r>
          </w:p>
        </w:tc>
      </w:tr>
      <w:tr w:rsidR="00BF44B2" w:rsidRPr="00206F03" w:rsidTr="004B5F17">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rFonts w:eastAsia="Times New Roman" w:cs="Times New Roman"/>
                <w:color w:val="000000"/>
                <w:lang w:eastAsia="mk-MK"/>
              </w:rPr>
            </w:pPr>
            <w:r w:rsidRPr="00206F03">
              <w:rPr>
                <w:rFonts w:eastAsia="Times New Roman" w:cs="Times New Roman"/>
                <w:color w:val="000000"/>
                <w:lang w:eastAsia="mk-MK"/>
              </w:rPr>
              <w:t>Б1 – генерален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single" w:sz="4" w:space="0" w:color="auto"/>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r>
      <w:tr w:rsidR="00BF44B2" w:rsidRPr="00206F03" w:rsidTr="004B5F17">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rFonts w:eastAsia="Times New Roman" w:cs="Times New Roman"/>
                <w:color w:val="000000"/>
                <w:lang w:eastAsia="mk-MK"/>
              </w:rPr>
            </w:pPr>
            <w:r w:rsidRPr="00206F03">
              <w:rPr>
                <w:rFonts w:eastAsia="Times New Roman" w:cs="Times New Roman"/>
                <w:color w:val="000000"/>
                <w:lang w:eastAsia="mk-MK"/>
              </w:rPr>
              <w:t>Б2 – главен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r>
      <w:tr w:rsidR="00BF44B2" w:rsidRPr="00206F03" w:rsidTr="004B5F17">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rFonts w:eastAsia="Times New Roman" w:cs="Times New Roman"/>
                <w:color w:val="000000"/>
                <w:lang w:eastAsia="mk-MK"/>
              </w:rPr>
            </w:pPr>
            <w:r w:rsidRPr="00206F03">
              <w:rPr>
                <w:rFonts w:eastAsia="Times New Roman" w:cs="Times New Roman"/>
                <w:color w:val="000000"/>
                <w:lang w:eastAsia="mk-MK"/>
              </w:rPr>
              <w:t>Б3 – пом. глав</w:t>
            </w:r>
            <w:r>
              <w:rPr>
                <w:rFonts w:eastAsia="Times New Roman" w:cs="Times New Roman"/>
                <w:color w:val="000000"/>
                <w:lang w:eastAsia="mk-MK"/>
              </w:rPr>
              <w:t>.</w:t>
            </w:r>
            <w:r w:rsidRPr="00206F03">
              <w:rPr>
                <w:rFonts w:eastAsia="Times New Roman" w:cs="Times New Roman"/>
                <w:color w:val="000000"/>
                <w:lang w:eastAsia="mk-MK"/>
              </w:rPr>
              <w:t xml:space="preserve">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r>
      <w:tr w:rsidR="00BF44B2" w:rsidRPr="00206F03" w:rsidTr="004B5F17">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rFonts w:eastAsia="Times New Roman" w:cs="Times New Roman"/>
                <w:color w:val="000000"/>
                <w:lang w:eastAsia="mk-MK"/>
              </w:rPr>
            </w:pPr>
            <w:r w:rsidRPr="00206F03">
              <w:rPr>
                <w:rFonts w:eastAsia="Times New Roman" w:cs="Times New Roman"/>
                <w:color w:val="000000"/>
                <w:lang w:eastAsia="mk-MK"/>
              </w:rPr>
              <w:t>Б4 – виш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r>
      <w:tr w:rsidR="00BF44B2" w:rsidRPr="00206F03" w:rsidTr="004B5F17">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rFonts w:eastAsia="Times New Roman" w:cs="Times New Roman"/>
                <w:color w:val="000000"/>
                <w:lang w:eastAsia="mk-MK"/>
              </w:rPr>
            </w:pPr>
            <w:r w:rsidRPr="00206F03">
              <w:rPr>
                <w:rFonts w:eastAsia="Times New Roman" w:cs="Times New Roman"/>
                <w:color w:val="000000"/>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r>
      <w:tr w:rsidR="00BF44B2" w:rsidRPr="00206F03" w:rsidTr="004B5F17">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rFonts w:eastAsia="Times New Roman" w:cs="Times New Roman"/>
                <w:color w:val="000000"/>
                <w:lang w:eastAsia="mk-MK"/>
              </w:rPr>
            </w:pPr>
            <w:r w:rsidRPr="00206F03">
              <w:rPr>
                <w:rFonts w:eastAsia="Times New Roman" w:cs="Times New Roman"/>
                <w:color w:val="000000"/>
                <w:lang w:eastAsia="mk-MK"/>
              </w:rPr>
              <w:t>В2 – самостоен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r>
      <w:tr w:rsidR="00BF44B2" w:rsidRPr="00206F03" w:rsidTr="004B5F17">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rFonts w:eastAsia="Times New Roman" w:cs="Times New Roman"/>
                <w:color w:val="000000"/>
                <w:lang w:eastAsia="mk-MK"/>
              </w:rPr>
            </w:pPr>
            <w:r w:rsidRPr="00206F03">
              <w:rPr>
                <w:rFonts w:eastAsia="Times New Roman" w:cs="Times New Roman"/>
                <w:color w:val="000000"/>
                <w:lang w:eastAsia="mk-MK"/>
              </w:rPr>
              <w:t>В3 – помошник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r>
      <w:tr w:rsidR="00BF44B2" w:rsidRPr="00206F03" w:rsidTr="004B5F17">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330705">
            <w:pPr>
              <w:pStyle w:val="Obr-TabNaslov2"/>
              <w:rPr>
                <w:rFonts w:eastAsia="Times New Roman" w:cs="Times New Roman"/>
                <w:color w:val="000000"/>
                <w:lang w:eastAsia="mk-MK"/>
              </w:rPr>
            </w:pPr>
            <w:r w:rsidRPr="00206F03">
              <w:rPr>
                <w:rFonts w:eastAsia="Times New Roman" w:cs="Times New Roman"/>
                <w:color w:val="000000"/>
                <w:lang w:eastAsia="mk-MK"/>
              </w:rPr>
              <w:t>В4 – помлад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1"/>
              <w:rPr>
                <w:lang w:eastAsia="mk-MK"/>
              </w:rPr>
            </w:pPr>
            <w:r w:rsidRPr="00206F03">
              <w:rPr>
                <w:lang w:eastAsia="mk-MK"/>
              </w:rPr>
              <w:t> </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BF44B2" w:rsidRPr="00206F03" w:rsidRDefault="00BF44B2" w:rsidP="00330705">
            <w:pPr>
              <w:pStyle w:val="Obr-TabText1"/>
              <w:rPr>
                <w:lang w:eastAsia="mk-MK"/>
              </w:rPr>
            </w:pP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D1442D" w:rsidP="00330705">
            <w:pPr>
              <w:pStyle w:val="Obr-TabText2"/>
            </w:pPr>
            <w:r>
              <w:t>0</w:t>
            </w:r>
          </w:p>
        </w:tc>
      </w:tr>
      <w:tr w:rsidR="00BF44B2" w:rsidRPr="00206F03" w:rsidTr="00330705">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BF44B2" w:rsidRPr="00206F03" w:rsidRDefault="00BF44B2" w:rsidP="00BF44B2">
            <w:pPr>
              <w:spacing w:after="0" w:line="240" w:lineRule="auto"/>
              <w:jc w:val="right"/>
              <w:rPr>
                <w:rFonts w:ascii="StobiSansCn Bold" w:eastAsia="Times New Roman" w:hAnsi="StobiSansCn Bold" w:cs="Times New Roman"/>
                <w:color w:val="000000"/>
                <w:sz w:val="20"/>
                <w:szCs w:val="20"/>
                <w:lang w:eastAsia="mk-MK"/>
              </w:rPr>
            </w:pPr>
            <w:r w:rsidRPr="00206F03">
              <w:rPr>
                <w:rFonts w:ascii="StobiSansCn Bold" w:eastAsia="Times New Roman" w:hAnsi="StobiSansCn Bold" w:cs="Times New Roman"/>
                <w:color w:val="000000"/>
                <w:sz w:val="20"/>
                <w:szCs w:val="20"/>
                <w:lang w:eastAsia="mk-MK"/>
              </w:rPr>
              <w:t>Вкупно</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D1442D" w:rsidP="00330705">
            <w:pPr>
              <w:pStyle w:val="Obr-TabText2"/>
            </w:pPr>
            <w:r>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D1442D" w:rsidP="00330705">
            <w:pPr>
              <w:pStyle w:val="Obr-TabText2"/>
            </w:pPr>
            <w:r>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880" w:type="dxa"/>
            <w:tcBorders>
              <w:top w:val="nil"/>
              <w:left w:val="nil"/>
              <w:bottom w:val="single" w:sz="4" w:space="0" w:color="auto"/>
              <w:right w:val="single" w:sz="4" w:space="0" w:color="auto"/>
            </w:tcBorders>
            <w:shd w:val="clear" w:color="000000" w:fill="EBF1DE"/>
            <w:vAlign w:val="center"/>
            <w:hideMark/>
          </w:tcPr>
          <w:p w:rsidR="00BF44B2" w:rsidRPr="00206F03" w:rsidRDefault="00BF44B2" w:rsidP="00330705">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D1442D" w:rsidP="00330705">
            <w:pPr>
              <w:pStyle w:val="Obr-TabText2"/>
            </w:pPr>
            <w:r>
              <w:t>0</w:t>
            </w:r>
          </w:p>
        </w:tc>
        <w:tc>
          <w:tcPr>
            <w:tcW w:w="760" w:type="dxa"/>
            <w:tcBorders>
              <w:top w:val="nil"/>
              <w:left w:val="nil"/>
              <w:bottom w:val="single" w:sz="4" w:space="0" w:color="auto"/>
              <w:right w:val="single" w:sz="4" w:space="0" w:color="auto"/>
            </w:tcBorders>
            <w:shd w:val="clear" w:color="auto" w:fill="auto"/>
            <w:vAlign w:val="center"/>
            <w:hideMark/>
          </w:tcPr>
          <w:p w:rsidR="00BF44B2" w:rsidRPr="00206F03" w:rsidRDefault="00BF44B2" w:rsidP="00330705">
            <w:pPr>
              <w:pStyle w:val="Obr-TabText2"/>
            </w:pPr>
            <w:r w:rsidRPr="00206F03">
              <w:t>0</w:t>
            </w:r>
          </w:p>
        </w:tc>
        <w:tc>
          <w:tcPr>
            <w:tcW w:w="880" w:type="dxa"/>
            <w:tcBorders>
              <w:top w:val="nil"/>
              <w:left w:val="nil"/>
              <w:bottom w:val="single" w:sz="4" w:space="0" w:color="auto"/>
              <w:right w:val="single" w:sz="4" w:space="0" w:color="auto"/>
            </w:tcBorders>
            <w:shd w:val="clear" w:color="auto" w:fill="auto"/>
            <w:vAlign w:val="center"/>
            <w:hideMark/>
          </w:tcPr>
          <w:p w:rsidR="00BF44B2" w:rsidRPr="00206F03" w:rsidRDefault="00D1442D" w:rsidP="00330705">
            <w:pPr>
              <w:pStyle w:val="Obr-TabText2"/>
            </w:pPr>
            <w:r>
              <w:t>0</w:t>
            </w:r>
          </w:p>
        </w:tc>
      </w:tr>
    </w:tbl>
    <w:p w:rsidR="009D298C" w:rsidRDefault="009D298C" w:rsidP="009D298C">
      <w:pPr>
        <w:pStyle w:val="Obr-Tekst1"/>
      </w:pPr>
    </w:p>
    <w:p w:rsidR="009D298C" w:rsidRDefault="00F61E78" w:rsidP="009D298C">
      <w:pPr>
        <w:pStyle w:val="Obr-Tekst1"/>
      </w:pPr>
      <w:r>
        <w:t>Со оглед дека в</w:t>
      </w:r>
      <w:r w:rsidR="009D298C" w:rsidRPr="00EB5379">
        <w:t xml:space="preserve">о </w:t>
      </w:r>
      <w:r w:rsidR="009D298C">
        <w:t>текот на 202</w:t>
      </w:r>
      <w:r w:rsidR="00A64C20">
        <w:t>2</w:t>
      </w:r>
      <w:r w:rsidR="009D298C">
        <w:t xml:space="preserve"> година </w:t>
      </w:r>
      <w:r>
        <w:t xml:space="preserve">се реализира планираното вработување </w:t>
      </w:r>
      <w:r w:rsidR="009D298C">
        <w:t xml:space="preserve">на </w:t>
      </w:r>
      <w:r w:rsidR="00A64C20">
        <w:t>еден помошник главен инспектор и еден  помлад инспектор</w:t>
      </w:r>
      <w:r w:rsidR="009D298C">
        <w:t xml:space="preserve"> во Одделението за инспекциски надзор од областа на лековите и медицинските средства</w:t>
      </w:r>
      <w:r w:rsidR="00701AA0">
        <w:t>, нови</w:t>
      </w:r>
      <w:r>
        <w:t xml:space="preserve"> вработувања на инспектори </w:t>
      </w:r>
      <w:r w:rsidR="00A64C20">
        <w:t xml:space="preserve">не </w:t>
      </w:r>
      <w:r>
        <w:t>се п</w:t>
      </w:r>
      <w:r w:rsidR="00535EE2">
        <w:t>ланира</w:t>
      </w:r>
      <w:r>
        <w:t xml:space="preserve">ни </w:t>
      </w:r>
      <w:r w:rsidR="00535EE2">
        <w:t>во</w:t>
      </w:r>
      <w:r w:rsidR="00A64C20">
        <w:t xml:space="preserve"> 2023</w:t>
      </w:r>
      <w:r>
        <w:t xml:space="preserve"> година.</w:t>
      </w:r>
      <w:r w:rsidR="009D298C">
        <w:t xml:space="preserve"> Пензионирања не се планирани. </w:t>
      </w:r>
    </w:p>
    <w:p w:rsidR="009009B1" w:rsidRDefault="009009B1">
      <w:pPr>
        <w:pStyle w:val="Obr-Naslov1"/>
        <w:sectPr w:rsidR="009009B1" w:rsidSect="00BF44B2">
          <w:pgSz w:w="16838" w:h="11906" w:orient="landscape"/>
          <w:pgMar w:top="1418" w:right="1418" w:bottom="1418" w:left="1418" w:header="709" w:footer="709" w:gutter="0"/>
          <w:cols w:space="708"/>
          <w:docGrid w:linePitch="360"/>
        </w:sectPr>
      </w:pPr>
    </w:p>
    <w:p w:rsidR="00531C7C" w:rsidRDefault="00EB5379" w:rsidP="000B021B">
      <w:pPr>
        <w:pStyle w:val="Obr-Naslov1"/>
      </w:pPr>
      <w:r>
        <w:lastRenderedPageBreak/>
        <w:t>Инспекциски надзор</w:t>
      </w:r>
    </w:p>
    <w:p w:rsidR="00647A67" w:rsidRDefault="00647A67" w:rsidP="00F122DB">
      <w:pPr>
        <w:pStyle w:val="BodyText"/>
      </w:pPr>
      <w:r>
        <w:t>Во текот на 202</w:t>
      </w:r>
      <w:r w:rsidR="00297AEF">
        <w:t>3</w:t>
      </w:r>
      <w:r>
        <w:t xml:space="preserve"> година се п</w:t>
      </w:r>
      <w:r w:rsidR="005C5AB2">
        <w:t xml:space="preserve">ланираат да се извршат вкупно </w:t>
      </w:r>
      <w:r w:rsidR="00713DFA">
        <w:t>327</w:t>
      </w:r>
      <w:r>
        <w:t xml:space="preserve"> инспекциски надзори од кои </w:t>
      </w:r>
      <w:r w:rsidR="00713DFA">
        <w:t>216</w:t>
      </w:r>
      <w:r>
        <w:t xml:space="preserve"> редовни</w:t>
      </w:r>
      <w:r w:rsidR="005C5AB2">
        <w:t xml:space="preserve">, </w:t>
      </w:r>
      <w:r w:rsidR="00713DFA">
        <w:t>90</w:t>
      </w:r>
      <w:r w:rsidR="00E85ADE">
        <w:t xml:space="preserve"> вонредни и </w:t>
      </w:r>
      <w:r w:rsidR="00713DFA">
        <w:t>21</w:t>
      </w:r>
      <w:r w:rsidR="00E85ADE">
        <w:t xml:space="preserve"> контролни надзори.</w:t>
      </w:r>
      <w:r w:rsidR="007E0BB2">
        <w:t xml:space="preserve"> </w:t>
      </w:r>
      <w:r w:rsidR="0082385C">
        <w:t xml:space="preserve">Планирани </w:t>
      </w:r>
      <w:r w:rsidR="007E0BB2">
        <w:t>се 20</w:t>
      </w:r>
      <w:r w:rsidR="00065F39">
        <w:t xml:space="preserve"> редовни и 2</w:t>
      </w:r>
      <w:r w:rsidR="009D298C">
        <w:t xml:space="preserve"> контролни надзори во Вардарски регион, </w:t>
      </w:r>
      <w:r w:rsidR="007E0BB2">
        <w:t>32 редовни и 3</w:t>
      </w:r>
      <w:r w:rsidR="009D298C">
        <w:t xml:space="preserve"> </w:t>
      </w:r>
      <w:r w:rsidR="00DF1FBC">
        <w:t>контролни</w:t>
      </w:r>
      <w:r w:rsidR="009D298C">
        <w:t xml:space="preserve"> надзор во Источен регион, </w:t>
      </w:r>
      <w:r w:rsidR="007E0BB2">
        <w:t>34</w:t>
      </w:r>
      <w:r w:rsidR="009D298C">
        <w:t xml:space="preserve"> редовни надзори</w:t>
      </w:r>
      <w:r w:rsidR="0082385C">
        <w:t xml:space="preserve"> и 3 контролни</w:t>
      </w:r>
      <w:r w:rsidR="009D298C">
        <w:t xml:space="preserve"> во Југозападен регион, </w:t>
      </w:r>
      <w:r w:rsidR="007E0BB2">
        <w:t>18</w:t>
      </w:r>
      <w:r w:rsidR="009D298C">
        <w:t xml:space="preserve"> редовни надзори </w:t>
      </w:r>
      <w:r w:rsidR="007E0BB2">
        <w:t>и 1</w:t>
      </w:r>
      <w:r w:rsidR="0082385C">
        <w:t xml:space="preserve"> </w:t>
      </w:r>
      <w:r w:rsidR="00DF1FBC">
        <w:t>контролни</w:t>
      </w:r>
      <w:r w:rsidR="007E0BB2">
        <w:t xml:space="preserve"> надзор </w:t>
      </w:r>
      <w:r w:rsidR="009D298C">
        <w:t xml:space="preserve">во Југоисточен регион, </w:t>
      </w:r>
      <w:r w:rsidR="007E0BB2">
        <w:t>15</w:t>
      </w:r>
      <w:r w:rsidR="009D298C">
        <w:t xml:space="preserve"> редовни надзори </w:t>
      </w:r>
      <w:r w:rsidR="00056D3D">
        <w:t>и 2</w:t>
      </w:r>
      <w:r w:rsidR="0082385C">
        <w:t xml:space="preserve"> </w:t>
      </w:r>
      <w:r w:rsidR="00DF1FBC">
        <w:t>контролни</w:t>
      </w:r>
      <w:r w:rsidR="0082385C">
        <w:t xml:space="preserve"> надзор </w:t>
      </w:r>
      <w:r w:rsidR="009D298C">
        <w:t xml:space="preserve">во Пелагониски регион, </w:t>
      </w:r>
      <w:r w:rsidR="007E0BB2">
        <w:t>39</w:t>
      </w:r>
      <w:r w:rsidR="009D298C">
        <w:t xml:space="preserve"> редовни надзори </w:t>
      </w:r>
      <w:r w:rsidR="007E0BB2">
        <w:t>и 4</w:t>
      </w:r>
      <w:r w:rsidR="00F4249C">
        <w:t xml:space="preserve"> контролни надзори </w:t>
      </w:r>
      <w:r w:rsidR="009D298C">
        <w:t xml:space="preserve">во Полошки регион,  </w:t>
      </w:r>
      <w:r w:rsidR="0082385C">
        <w:t xml:space="preserve">а </w:t>
      </w:r>
      <w:r w:rsidR="009D298C">
        <w:t>в</w:t>
      </w:r>
      <w:r w:rsidR="007E0BB2">
        <w:t xml:space="preserve">о Скопскиот </w:t>
      </w:r>
      <w:r w:rsidR="005C5AB2">
        <w:t>регион</w:t>
      </w:r>
      <w:r w:rsidR="0082385C">
        <w:t xml:space="preserve"> планирани се </w:t>
      </w:r>
      <w:r w:rsidR="007E0BB2">
        <w:t>41</w:t>
      </w:r>
      <w:r w:rsidR="0082385C">
        <w:t xml:space="preserve"> </w:t>
      </w:r>
      <w:r w:rsidR="005C5AB2">
        <w:t xml:space="preserve">редовни, </w:t>
      </w:r>
      <w:r w:rsidR="00F4249C">
        <w:t>4</w:t>
      </w:r>
      <w:r w:rsidR="009D298C">
        <w:t xml:space="preserve"> контролни </w:t>
      </w:r>
      <w:r w:rsidR="007E0BB2">
        <w:t>и 90</w:t>
      </w:r>
      <w:r w:rsidR="0082385C">
        <w:t xml:space="preserve"> вонредни </w:t>
      </w:r>
      <w:r w:rsidR="009D298C">
        <w:t>надзори.</w:t>
      </w:r>
      <w:r w:rsidR="007E0BB2">
        <w:t xml:space="preserve"> Планирани се вкупно 21</w:t>
      </w:r>
      <w:r w:rsidR="00A02954">
        <w:t xml:space="preserve"> неправилности.</w:t>
      </w:r>
    </w:p>
    <w:p w:rsidR="00371400" w:rsidRDefault="00371400" w:rsidP="00F122DB">
      <w:pPr>
        <w:pStyle w:val="BodyText"/>
      </w:pPr>
      <w:r>
        <w:t xml:space="preserve">Планот за </w:t>
      </w:r>
      <w:r w:rsidR="00115BFF">
        <w:t>инспекциски надзори за 2023</w:t>
      </w:r>
      <w:r w:rsidR="00243B7E">
        <w:t xml:space="preserve"> година е зголемен за 15.14 </w:t>
      </w:r>
      <w:r>
        <w:t>% во однос на плано</w:t>
      </w:r>
      <w:r w:rsidR="00243B7E">
        <w:t>т за инспекциски надзори за 2022</w:t>
      </w:r>
      <w:r>
        <w:t xml:space="preserve"> година, односно редовните инспе</w:t>
      </w:r>
      <w:r w:rsidR="00FA7733">
        <w:t>кциски надзори се зголемени за 8.0</w:t>
      </w:r>
      <w:r>
        <w:t xml:space="preserve"> %, контролн</w:t>
      </w:r>
      <w:r w:rsidR="00FA7733">
        <w:t>ите надзори се зголемени за 5.0</w:t>
      </w:r>
      <w:r>
        <w:t xml:space="preserve"> % и вонр</w:t>
      </w:r>
      <w:r w:rsidR="00FA7733">
        <w:t>едните надзори се зголемени за 40.6</w:t>
      </w:r>
      <w:r>
        <w:t xml:space="preserve"> %</w:t>
      </w:r>
      <w:r w:rsidR="00FA7733">
        <w:t xml:space="preserve"> во однос на планираните за 2022</w:t>
      </w:r>
      <w:r>
        <w:t xml:space="preserve"> година.</w:t>
      </w:r>
    </w:p>
    <w:p w:rsidR="000B021B" w:rsidRDefault="000B021B" w:rsidP="000B021B">
      <w:pPr>
        <w:pStyle w:val="Caption"/>
        <w:keepNext/>
      </w:pPr>
      <w:r>
        <w:t xml:space="preserve">Табела </w:t>
      </w:r>
      <w:fldSimple w:instr=" SEQ Табела \* ARABIC ">
        <w:r w:rsidR="007E0BB2">
          <w:rPr>
            <w:noProof/>
          </w:rPr>
          <w:t>3</w:t>
        </w:r>
      </w:fldSimple>
      <w:r w:rsidRPr="000B021B">
        <w:t xml:space="preserve"> </w:t>
      </w:r>
      <w:r w:rsidRPr="00FF23C3">
        <w:t xml:space="preserve">Преглед на вкупниот број на </w:t>
      </w:r>
      <w:r w:rsidR="00B45469">
        <w:t>очекувани</w:t>
      </w:r>
      <w:r>
        <w:t xml:space="preserve"> неправилности и </w:t>
      </w:r>
      <w:r w:rsidRPr="00FF23C3">
        <w:t>инспекциски надзори според вид</w:t>
      </w:r>
      <w:r>
        <w:t xml:space="preserve"> </w:t>
      </w:r>
      <w:r w:rsidRPr="00FF23C3">
        <w:t>в</w:t>
      </w:r>
      <w:r w:rsidR="007A4C58">
        <w:t>о 20</w:t>
      </w:r>
      <w:r w:rsidR="00F61E78">
        <w:t>2</w:t>
      </w:r>
      <w:r w:rsidR="007A4C58">
        <w:t>3</w:t>
      </w:r>
      <w:r>
        <w:t xml:space="preserve"> година, по региони</w:t>
      </w:r>
      <w:r w:rsidR="00B45469">
        <w:t xml:space="preserve"> и општини</w:t>
      </w:r>
    </w:p>
    <w:tbl>
      <w:tblPr>
        <w:tblW w:w="6609" w:type="dxa"/>
        <w:jc w:val="center"/>
        <w:tblLook w:val="04A0" w:firstRow="1" w:lastRow="0" w:firstColumn="1" w:lastColumn="0" w:noHBand="0" w:noVBand="1"/>
      </w:tblPr>
      <w:tblGrid>
        <w:gridCol w:w="809"/>
        <w:gridCol w:w="2300"/>
        <w:gridCol w:w="700"/>
        <w:gridCol w:w="707"/>
        <w:gridCol w:w="693"/>
        <w:gridCol w:w="700"/>
        <w:gridCol w:w="700"/>
      </w:tblGrid>
      <w:tr w:rsidR="000B021B" w:rsidRPr="00AC54C7" w:rsidTr="00477986">
        <w:trPr>
          <w:trHeight w:val="315"/>
          <w:tblHeader/>
          <w:jc w:val="center"/>
        </w:trPr>
        <w:tc>
          <w:tcPr>
            <w:tcW w:w="80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AC54C7" w:rsidRDefault="000B021B" w:rsidP="00330705">
            <w:pPr>
              <w:pStyle w:val="Obr-TabNaslov"/>
              <w:rPr>
                <w:lang w:eastAsia="mk-MK"/>
              </w:rPr>
            </w:pPr>
            <w:r w:rsidRPr="00AC54C7">
              <w:rPr>
                <w:lang w:eastAsia="mk-MK"/>
              </w:rPr>
              <w:t>Ред.Бр.</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AC54C7" w:rsidRDefault="000B021B" w:rsidP="00330705">
            <w:pPr>
              <w:pStyle w:val="Obr-TabNaslov2"/>
              <w:rPr>
                <w:lang w:eastAsia="mk-MK"/>
              </w:rPr>
            </w:pPr>
            <w:r>
              <w:rPr>
                <w:lang w:eastAsia="mk-MK"/>
              </w:rPr>
              <w:t>Регион</w:t>
            </w:r>
            <w:r w:rsidR="00B45469">
              <w:rPr>
                <w:lang w:eastAsia="mk-MK"/>
              </w:rPr>
              <w:t>/Општина</w:t>
            </w:r>
          </w:p>
        </w:tc>
        <w:tc>
          <w:tcPr>
            <w:tcW w:w="2100" w:type="dxa"/>
            <w:gridSpan w:val="3"/>
            <w:tcBorders>
              <w:top w:val="single" w:sz="4" w:space="0" w:color="auto"/>
              <w:left w:val="nil"/>
              <w:bottom w:val="single" w:sz="4" w:space="0" w:color="auto"/>
              <w:right w:val="single" w:sz="4" w:space="0" w:color="auto"/>
            </w:tcBorders>
            <w:shd w:val="clear" w:color="000000" w:fill="EBF1DE"/>
            <w:vAlign w:val="center"/>
            <w:hideMark/>
          </w:tcPr>
          <w:p w:rsidR="000B021B" w:rsidRPr="00AC54C7" w:rsidRDefault="000B021B" w:rsidP="00330705">
            <w:pPr>
              <w:pStyle w:val="Obr-TabNaslov"/>
              <w:rPr>
                <w:lang w:eastAsia="mk-MK"/>
              </w:rPr>
            </w:pPr>
            <w:r w:rsidRPr="00AC54C7">
              <w:rPr>
                <w:lang w:eastAsia="mk-MK"/>
              </w:rPr>
              <w:t>Вид на надзор</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Вкупно надзори</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Вкупно неправилн.</w:t>
            </w:r>
          </w:p>
        </w:tc>
      </w:tr>
      <w:tr w:rsidR="000B021B" w:rsidRPr="00AC54C7" w:rsidTr="00477986">
        <w:trPr>
          <w:trHeight w:val="780"/>
          <w:tblHeader/>
          <w:jc w:val="center"/>
        </w:trPr>
        <w:tc>
          <w:tcPr>
            <w:tcW w:w="809"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AC54C7" w:rsidRDefault="000B021B" w:rsidP="00330705">
            <w:pPr>
              <w:pStyle w:val="Obr-TabNaslov"/>
              <w:rPr>
                <w:rFonts w:cs="Times New Roman"/>
                <w:color w:val="000000"/>
                <w:lang w:eastAsia="mk-MK"/>
              </w:rPr>
            </w:pPr>
          </w:p>
        </w:tc>
        <w:tc>
          <w:tcPr>
            <w:tcW w:w="2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AC54C7" w:rsidRDefault="000B021B" w:rsidP="00330705">
            <w:pPr>
              <w:pStyle w:val="Obr-TabNaslov2"/>
              <w:rPr>
                <w:rFonts w:eastAsia="Times New Roman" w:cs="Times New Roman"/>
                <w:color w:val="000000"/>
                <w:lang w:eastAsia="mk-MK"/>
              </w:rPr>
            </w:pPr>
          </w:p>
        </w:tc>
        <w:tc>
          <w:tcPr>
            <w:tcW w:w="700" w:type="dxa"/>
            <w:tcBorders>
              <w:top w:val="nil"/>
              <w:left w:val="nil"/>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Редовен надзор</w:t>
            </w:r>
          </w:p>
        </w:tc>
        <w:tc>
          <w:tcPr>
            <w:tcW w:w="707" w:type="dxa"/>
            <w:tcBorders>
              <w:top w:val="nil"/>
              <w:left w:val="nil"/>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Вонред. надзор</w:t>
            </w:r>
          </w:p>
        </w:tc>
        <w:tc>
          <w:tcPr>
            <w:tcW w:w="693" w:type="dxa"/>
            <w:tcBorders>
              <w:top w:val="nil"/>
              <w:left w:val="nil"/>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Контрол. надзор</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B021B" w:rsidRPr="00AC54C7" w:rsidRDefault="000B021B" w:rsidP="000B021B">
            <w:pPr>
              <w:spacing w:after="0" w:line="240" w:lineRule="auto"/>
              <w:rPr>
                <w:rFonts w:ascii="StobiSansCn Bold" w:eastAsia="Times New Roman" w:hAnsi="StobiSansCn Bold" w:cs="Times New Roman"/>
                <w:color w:val="000000"/>
                <w:sz w:val="20"/>
                <w:szCs w:val="20"/>
                <w:lang w:eastAsia="mk-MK"/>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B021B" w:rsidRPr="00AC54C7" w:rsidRDefault="000B021B" w:rsidP="000B021B">
            <w:pPr>
              <w:spacing w:after="0" w:line="240" w:lineRule="auto"/>
              <w:rPr>
                <w:rFonts w:ascii="StobiSansCn Bold" w:eastAsia="Times New Roman" w:hAnsi="StobiSansCn Bold" w:cs="Times New Roman"/>
                <w:color w:val="000000"/>
                <w:sz w:val="20"/>
                <w:szCs w:val="20"/>
                <w:lang w:eastAsia="mk-MK"/>
              </w:rPr>
            </w:pPr>
          </w:p>
        </w:tc>
      </w:tr>
      <w:tr w:rsidR="000B021B" w:rsidRPr="00DD681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val="en-US"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Вардарски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DD681E" w:rsidRDefault="00CB0F77" w:rsidP="00330705">
            <w:pPr>
              <w:pStyle w:val="Obr-TabText2"/>
            </w:pPr>
            <w:r>
              <w:t>20</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DD681E" w:rsidRDefault="00DB1F0D" w:rsidP="00330705">
            <w:pPr>
              <w:pStyle w:val="Obr-TabText2"/>
            </w:pPr>
            <w:r>
              <w:t>0</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DD681E" w:rsidRDefault="00477ACB" w:rsidP="00330705">
            <w:pPr>
              <w:pStyle w:val="Obr-TabText2"/>
            </w:pPr>
            <w:r>
              <w:t>2</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B021B" w:rsidRPr="00DD681E" w:rsidRDefault="00CB0F77" w:rsidP="00330705">
            <w:pPr>
              <w:pStyle w:val="Obr-TabText2"/>
            </w:pPr>
            <w:r>
              <w:t>22</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B021B" w:rsidRPr="00DD681E" w:rsidRDefault="00477ACB" w:rsidP="00330705">
            <w:pPr>
              <w:pStyle w:val="Obr-TabText2"/>
            </w:pPr>
            <w:r>
              <w:t>2</w:t>
            </w: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F767C3" w:rsidRDefault="000B021B" w:rsidP="00330705">
            <w:pPr>
              <w:pStyle w:val="Obr-TabNaslov"/>
              <w:rPr>
                <w:rFonts w:cs="Times New Roman"/>
                <w:color w:val="000000"/>
                <w:lang w:eastAsia="mk-MK"/>
              </w:rPr>
            </w:pPr>
            <w:r>
              <w:rPr>
                <w:rFonts w:cs="Times New Roman"/>
                <w:color w:val="000000"/>
                <w:lang w:eastAsia="mk-MK"/>
              </w:rPr>
              <w:t>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Велес</w:t>
            </w:r>
          </w:p>
        </w:tc>
        <w:tc>
          <w:tcPr>
            <w:tcW w:w="700" w:type="dxa"/>
            <w:tcBorders>
              <w:top w:val="nil"/>
              <w:left w:val="nil"/>
              <w:bottom w:val="single" w:sz="4" w:space="0" w:color="auto"/>
              <w:right w:val="single" w:sz="4" w:space="0" w:color="auto"/>
            </w:tcBorders>
            <w:shd w:val="clear" w:color="auto" w:fill="auto"/>
            <w:noWrap/>
            <w:vAlign w:val="bottom"/>
          </w:tcPr>
          <w:p w:rsidR="000B021B" w:rsidRPr="00CB0F77" w:rsidRDefault="00CB0F77" w:rsidP="00330705">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477ACB" w:rsidP="00330705">
            <w:pPr>
              <w:pStyle w:val="Obr-TabText1"/>
              <w:rPr>
                <w:lang w:eastAsia="mk-MK"/>
              </w:rPr>
            </w:pPr>
            <w:r>
              <w:rPr>
                <w:lang w:eastAsia="mk-MK"/>
              </w:rPr>
              <w:t>1</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B021B" w:rsidRPr="00AC54C7" w:rsidRDefault="00CB0F77" w:rsidP="00330705">
            <w:pPr>
              <w:pStyle w:val="Obr-TabText2"/>
            </w:pPr>
            <w:r>
              <w:t>9</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AC54C7" w:rsidRDefault="00477ACB" w:rsidP="00330705">
            <w:pPr>
              <w:pStyle w:val="Obr-TabText2"/>
            </w:pPr>
            <w:r>
              <w:t>1</w:t>
            </w: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F767C3" w:rsidRDefault="000B021B" w:rsidP="00330705">
            <w:pPr>
              <w:pStyle w:val="Obr-TabNaslov"/>
              <w:rPr>
                <w:rFonts w:cs="Times New Roman"/>
                <w:color w:val="000000"/>
                <w:lang w:eastAsia="mk-MK"/>
              </w:rPr>
            </w:pPr>
            <w:r>
              <w:rPr>
                <w:rFonts w:cs="Times New Roman"/>
                <w:color w:val="000000"/>
                <w:lang w:eastAsia="mk-MK"/>
              </w:rPr>
              <w:t>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Градско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Демир Капија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Кавадарци</w:t>
            </w:r>
          </w:p>
        </w:tc>
        <w:tc>
          <w:tcPr>
            <w:tcW w:w="700" w:type="dxa"/>
            <w:tcBorders>
              <w:top w:val="nil"/>
              <w:left w:val="nil"/>
              <w:bottom w:val="single" w:sz="4" w:space="0" w:color="auto"/>
              <w:right w:val="single" w:sz="4" w:space="0" w:color="auto"/>
            </w:tcBorders>
            <w:shd w:val="clear" w:color="auto" w:fill="auto"/>
            <w:noWrap/>
            <w:vAlign w:val="bottom"/>
          </w:tcPr>
          <w:p w:rsidR="000B021B" w:rsidRPr="00CB0F77" w:rsidRDefault="00CB0F77" w:rsidP="00330705">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E809FD"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CB0F77" w:rsidP="00330705">
            <w:pPr>
              <w:pStyle w:val="Obr-TabText2"/>
            </w:pPr>
            <w:r>
              <w:t>9</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809FD" w:rsidP="00330705">
            <w:pPr>
              <w:pStyle w:val="Obr-TabText2"/>
            </w:pPr>
            <w:r>
              <w:t>1</w:t>
            </w: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Лозово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Неготино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Росоман</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Свети Николе</w:t>
            </w:r>
          </w:p>
        </w:tc>
        <w:tc>
          <w:tcPr>
            <w:tcW w:w="700" w:type="dxa"/>
            <w:tcBorders>
              <w:top w:val="nil"/>
              <w:left w:val="nil"/>
              <w:bottom w:val="single" w:sz="4" w:space="0" w:color="auto"/>
              <w:right w:val="single" w:sz="4" w:space="0" w:color="auto"/>
            </w:tcBorders>
            <w:shd w:val="clear" w:color="auto" w:fill="auto"/>
            <w:noWrap/>
            <w:vAlign w:val="bottom"/>
          </w:tcPr>
          <w:p w:rsidR="000B021B" w:rsidRPr="0037294B" w:rsidRDefault="0037294B" w:rsidP="00330705">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37294B" w:rsidRDefault="0037294B" w:rsidP="00330705">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Чашка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E809FD">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2"/>
              <w:rPr>
                <w:rFonts w:eastAsia="Times New Roman" w:cs="Times New Roman"/>
                <w:color w:val="FF0000"/>
                <w:lang w:eastAsia="mk-MK"/>
              </w:rPr>
            </w:pPr>
            <w:r w:rsidRPr="00090564">
              <w:rPr>
                <w:rFonts w:eastAsia="Times New Roman" w:cs="Times New Roman"/>
                <w:lang w:eastAsia="mk-MK"/>
              </w:rPr>
              <w:t>Источен регион</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5042A9" w:rsidP="00330705">
            <w:pPr>
              <w:pStyle w:val="Obr-TabText2"/>
            </w:pPr>
            <w:r>
              <w:t>32</w:t>
            </w:r>
          </w:p>
        </w:tc>
        <w:tc>
          <w:tcPr>
            <w:tcW w:w="707" w:type="dxa"/>
            <w:tcBorders>
              <w:top w:val="nil"/>
              <w:left w:val="nil"/>
              <w:bottom w:val="single" w:sz="4" w:space="0" w:color="auto"/>
              <w:right w:val="single" w:sz="4" w:space="0" w:color="auto"/>
            </w:tcBorders>
            <w:shd w:val="clear" w:color="000000" w:fill="EBF1DE"/>
            <w:noWrap/>
            <w:vAlign w:val="bottom"/>
          </w:tcPr>
          <w:p w:rsidR="000B021B" w:rsidRPr="00DD681E" w:rsidRDefault="000B021B" w:rsidP="00330705">
            <w:pPr>
              <w:pStyle w:val="Obr-TabText2"/>
            </w:pPr>
          </w:p>
        </w:tc>
        <w:tc>
          <w:tcPr>
            <w:tcW w:w="693" w:type="dxa"/>
            <w:tcBorders>
              <w:top w:val="nil"/>
              <w:left w:val="nil"/>
              <w:bottom w:val="single" w:sz="4" w:space="0" w:color="auto"/>
              <w:right w:val="single" w:sz="4" w:space="0" w:color="auto"/>
            </w:tcBorders>
            <w:shd w:val="clear" w:color="000000" w:fill="EBF1DE"/>
            <w:noWrap/>
            <w:vAlign w:val="bottom"/>
          </w:tcPr>
          <w:p w:rsidR="000B021B" w:rsidRPr="00DD681E" w:rsidRDefault="00D93739" w:rsidP="00330705">
            <w:pPr>
              <w:pStyle w:val="Obr-TabText2"/>
            </w:pPr>
            <w:r>
              <w:t>3</w:t>
            </w:r>
          </w:p>
        </w:tc>
        <w:tc>
          <w:tcPr>
            <w:tcW w:w="700" w:type="dxa"/>
            <w:tcBorders>
              <w:top w:val="nil"/>
              <w:left w:val="nil"/>
              <w:bottom w:val="single" w:sz="4" w:space="0" w:color="auto"/>
              <w:right w:val="single" w:sz="4" w:space="0" w:color="auto"/>
            </w:tcBorders>
            <w:shd w:val="clear" w:color="000000" w:fill="EBF1DE"/>
            <w:noWrap/>
            <w:vAlign w:val="center"/>
          </w:tcPr>
          <w:p w:rsidR="000B021B" w:rsidRPr="00DD681E" w:rsidRDefault="005042A9" w:rsidP="00330705">
            <w:pPr>
              <w:pStyle w:val="Obr-TabText2"/>
            </w:pPr>
            <w:r>
              <w:t>35</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D93739" w:rsidP="00330705">
            <w:pPr>
              <w:pStyle w:val="Obr-TabText2"/>
            </w:pPr>
            <w:r>
              <w:t>3</w:t>
            </w: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Берово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Виница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A022D" w:rsidP="00330705">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AA022D"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AA022D" w:rsidP="00330705">
            <w:pPr>
              <w:pStyle w:val="Obr-TabText2"/>
            </w:pPr>
            <w:r>
              <w:t>9</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A022D" w:rsidP="00330705">
            <w:pPr>
              <w:pStyle w:val="Obr-TabText2"/>
            </w:pPr>
            <w:r>
              <w:t>1</w:t>
            </w: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Делчево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Зрновци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Карбинци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Кочани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73066E" w:rsidP="00330705">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A64C1A"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73066E" w:rsidP="00330705">
            <w:pPr>
              <w:pStyle w:val="Obr-TabText2"/>
            </w:pPr>
            <w:r>
              <w:t>9</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64C1A" w:rsidP="00330705">
            <w:pPr>
              <w:pStyle w:val="Obr-TabText2"/>
            </w:pPr>
            <w:r>
              <w:t>1</w:t>
            </w: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Македонска Каменица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73066E" w:rsidP="00330705">
            <w:pPr>
              <w:pStyle w:val="Obr-TabText1"/>
              <w:rPr>
                <w:lang w:eastAsia="mk-MK"/>
              </w:rPr>
            </w:pPr>
            <w:r>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73066E" w:rsidP="00330705">
            <w:pPr>
              <w:pStyle w:val="Obr-TabText2"/>
            </w:pPr>
            <w:r>
              <w:t>3</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Пехчево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73066E" w:rsidP="00330705">
            <w:pPr>
              <w:pStyle w:val="Obr-TabText1"/>
              <w:rPr>
                <w:lang w:eastAsia="mk-MK"/>
              </w:rPr>
            </w:pPr>
            <w:r>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73066E" w:rsidP="00330705">
            <w:pPr>
              <w:pStyle w:val="Obr-TabText2"/>
            </w:pPr>
            <w:r>
              <w:t>3</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Пробиштип</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Чешиново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A069A1">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Штип</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5042A9" w:rsidP="00330705">
            <w:pPr>
              <w:pStyle w:val="Obr-TabText1"/>
              <w:rPr>
                <w:lang w:eastAsia="mk-MK"/>
              </w:rPr>
            </w:pPr>
            <w:r>
              <w:rPr>
                <w:lang w:eastAsia="mk-MK"/>
              </w:rPr>
              <w:t>10</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A64C1A"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5042A9" w:rsidP="00330705">
            <w:pPr>
              <w:pStyle w:val="Obr-TabText2"/>
            </w:pPr>
            <w:r>
              <w:t>11</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64C1A" w:rsidP="00330705">
            <w:pPr>
              <w:pStyle w:val="Obr-TabText2"/>
            </w:pPr>
            <w:r>
              <w:t>1</w:t>
            </w:r>
          </w:p>
        </w:tc>
      </w:tr>
      <w:tr w:rsidR="000B021B" w:rsidRPr="00DD681E"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Југозападен регион</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A55507" w:rsidP="00330705">
            <w:pPr>
              <w:pStyle w:val="Obr-TabText2"/>
            </w:pPr>
            <w:r>
              <w:t>34</w:t>
            </w:r>
          </w:p>
        </w:tc>
        <w:tc>
          <w:tcPr>
            <w:tcW w:w="707" w:type="dxa"/>
            <w:tcBorders>
              <w:top w:val="nil"/>
              <w:left w:val="nil"/>
              <w:bottom w:val="single" w:sz="4" w:space="0" w:color="auto"/>
              <w:right w:val="single" w:sz="4" w:space="0" w:color="auto"/>
            </w:tcBorders>
            <w:shd w:val="clear" w:color="000000" w:fill="EBF1DE"/>
            <w:noWrap/>
            <w:vAlign w:val="bottom"/>
          </w:tcPr>
          <w:p w:rsidR="000B021B" w:rsidRPr="00DD681E" w:rsidRDefault="000B021B" w:rsidP="00330705">
            <w:pPr>
              <w:pStyle w:val="Obr-TabText2"/>
            </w:pPr>
          </w:p>
        </w:tc>
        <w:tc>
          <w:tcPr>
            <w:tcW w:w="693" w:type="dxa"/>
            <w:tcBorders>
              <w:top w:val="nil"/>
              <w:left w:val="nil"/>
              <w:bottom w:val="single" w:sz="4" w:space="0" w:color="auto"/>
              <w:right w:val="single" w:sz="4" w:space="0" w:color="auto"/>
            </w:tcBorders>
            <w:shd w:val="clear" w:color="000000" w:fill="EBF1DE"/>
            <w:noWrap/>
            <w:vAlign w:val="bottom"/>
          </w:tcPr>
          <w:p w:rsidR="000B021B" w:rsidRPr="00DD681E" w:rsidRDefault="00091E5F" w:rsidP="00330705">
            <w:pPr>
              <w:pStyle w:val="Obr-TabText2"/>
            </w:pPr>
            <w:r>
              <w:t>3</w:t>
            </w:r>
          </w:p>
        </w:tc>
        <w:tc>
          <w:tcPr>
            <w:tcW w:w="700" w:type="dxa"/>
            <w:tcBorders>
              <w:top w:val="nil"/>
              <w:left w:val="nil"/>
              <w:bottom w:val="single" w:sz="4" w:space="0" w:color="auto"/>
              <w:right w:val="single" w:sz="4" w:space="0" w:color="auto"/>
            </w:tcBorders>
            <w:shd w:val="clear" w:color="000000" w:fill="EBF1DE"/>
            <w:noWrap/>
            <w:vAlign w:val="center"/>
          </w:tcPr>
          <w:p w:rsidR="000B021B" w:rsidRPr="00DD681E" w:rsidRDefault="00A55507" w:rsidP="00330705">
            <w:pPr>
              <w:pStyle w:val="Obr-TabText2"/>
            </w:pPr>
            <w:r>
              <w:t>37</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091E5F" w:rsidP="00330705">
            <w:pPr>
              <w:pStyle w:val="Obr-TabText2"/>
            </w:pPr>
            <w:r>
              <w:t>3</w:t>
            </w: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Вевчани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44FE1"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E44FE1"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Дебар</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44FE1"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E44FE1"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E44FE1" w:rsidP="00330705">
            <w:pPr>
              <w:pStyle w:val="Obr-TabText2"/>
            </w:pPr>
            <w:r>
              <w:t>7</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44FE1" w:rsidP="00330705">
            <w:pPr>
              <w:pStyle w:val="Obr-TabText2"/>
            </w:pPr>
            <w:r>
              <w:t>1</w:t>
            </w: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Дебарца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Кичево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44FE1"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E44FE1" w:rsidP="00330705">
            <w:pPr>
              <w:pStyle w:val="Obr-TabText2"/>
            </w:pPr>
            <w:r>
              <w:t>6</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Македонски Брод</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Охрид</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55507" w:rsidP="00A55507">
            <w:pPr>
              <w:pStyle w:val="Obr-TabText1"/>
              <w:rPr>
                <w:lang w:eastAsia="mk-MK"/>
              </w:rPr>
            </w:pPr>
            <w:r>
              <w:rPr>
                <w:lang w:eastAsia="mk-MK"/>
              </w:rPr>
              <w:t>10</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C4788E"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A55507" w:rsidP="00330705">
            <w:pPr>
              <w:pStyle w:val="Obr-TabText2"/>
            </w:pPr>
            <w:r>
              <w:t>11</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C4788E" w:rsidP="00330705">
            <w:pPr>
              <w:pStyle w:val="Obr-TabText2"/>
            </w:pPr>
            <w:r>
              <w:t>1</w:t>
            </w: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Пласница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Струга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55507" w:rsidP="00330705">
            <w:pPr>
              <w:pStyle w:val="Obr-TabText1"/>
              <w:rPr>
                <w:lang w:eastAsia="mk-MK"/>
              </w:rPr>
            </w:pPr>
            <w:r>
              <w:rPr>
                <w:lang w:eastAsia="mk-MK"/>
              </w:rPr>
              <w:t>10</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C4788E"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A55507" w:rsidP="00330705">
            <w:pPr>
              <w:pStyle w:val="Obr-TabText2"/>
            </w:pPr>
            <w:r>
              <w:t>11</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C4788E" w:rsidP="00330705">
            <w:pPr>
              <w:pStyle w:val="Obr-TabText2"/>
            </w:pPr>
            <w:r>
              <w:t>1</w:t>
            </w:r>
          </w:p>
        </w:tc>
      </w:tr>
      <w:tr w:rsidR="000B021B" w:rsidRPr="00AC54C7" w:rsidTr="008C281A">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Центар Жупа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Југоисточен регион</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931CD1" w:rsidP="00330705">
            <w:pPr>
              <w:pStyle w:val="Obr-TabText2"/>
            </w:pPr>
            <w:r>
              <w:t>18</w:t>
            </w:r>
          </w:p>
        </w:tc>
        <w:tc>
          <w:tcPr>
            <w:tcW w:w="707" w:type="dxa"/>
            <w:tcBorders>
              <w:top w:val="nil"/>
              <w:left w:val="nil"/>
              <w:bottom w:val="single" w:sz="4" w:space="0" w:color="auto"/>
              <w:right w:val="single" w:sz="4" w:space="0" w:color="auto"/>
            </w:tcBorders>
            <w:shd w:val="clear" w:color="000000" w:fill="EBF1DE"/>
            <w:noWrap/>
            <w:vAlign w:val="bottom"/>
          </w:tcPr>
          <w:p w:rsidR="000B021B" w:rsidRPr="00DD681E" w:rsidRDefault="000B021B" w:rsidP="00330705">
            <w:pPr>
              <w:pStyle w:val="Obr-TabText2"/>
            </w:pPr>
          </w:p>
        </w:tc>
        <w:tc>
          <w:tcPr>
            <w:tcW w:w="693" w:type="dxa"/>
            <w:tcBorders>
              <w:top w:val="nil"/>
              <w:left w:val="nil"/>
              <w:bottom w:val="single" w:sz="4" w:space="0" w:color="auto"/>
              <w:right w:val="single" w:sz="4" w:space="0" w:color="auto"/>
            </w:tcBorders>
            <w:shd w:val="clear" w:color="000000" w:fill="EBF1DE"/>
            <w:noWrap/>
            <w:vAlign w:val="bottom"/>
          </w:tcPr>
          <w:p w:rsidR="000B021B" w:rsidRPr="00DD681E" w:rsidRDefault="00931CD1" w:rsidP="00330705">
            <w:pPr>
              <w:pStyle w:val="Obr-TabText2"/>
            </w:pPr>
            <w:r>
              <w:t>1</w:t>
            </w:r>
          </w:p>
        </w:tc>
        <w:tc>
          <w:tcPr>
            <w:tcW w:w="700" w:type="dxa"/>
            <w:tcBorders>
              <w:top w:val="nil"/>
              <w:left w:val="nil"/>
              <w:bottom w:val="single" w:sz="4" w:space="0" w:color="auto"/>
              <w:right w:val="single" w:sz="4" w:space="0" w:color="auto"/>
            </w:tcBorders>
            <w:shd w:val="clear" w:color="000000" w:fill="EBF1DE"/>
            <w:noWrap/>
            <w:vAlign w:val="center"/>
          </w:tcPr>
          <w:p w:rsidR="000B021B" w:rsidRPr="00DD681E" w:rsidRDefault="00931CD1" w:rsidP="00330705">
            <w:pPr>
              <w:pStyle w:val="Obr-TabText2"/>
            </w:pPr>
            <w:r>
              <w:t>19</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931CD1" w:rsidP="00330705">
            <w:pPr>
              <w:pStyle w:val="Obr-TabText2"/>
            </w:pPr>
            <w:r>
              <w:t>1</w:t>
            </w: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Богданци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Босилово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Валандово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931CD1" w:rsidP="00330705">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931CD1" w:rsidP="00330705">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Василево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Гевгелија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30217"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30217"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931CD1" w:rsidP="00330705">
            <w:pPr>
              <w:pStyle w:val="Obr-TabText2"/>
            </w:pPr>
            <w:r>
              <w:t>7</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30217" w:rsidP="00330705">
            <w:pPr>
              <w:pStyle w:val="Obr-TabText2"/>
            </w:pPr>
            <w:r>
              <w:t>1</w:t>
            </w: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Дојран</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931CD1"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931CD1"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Конче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Ново Село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Радовиш</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515696">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Струмица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931CD1"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931CD1" w:rsidP="00330705">
            <w:pPr>
              <w:pStyle w:val="Obr-TabText2"/>
            </w:pPr>
            <w:r>
              <w:t>6</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Пелагониски регион</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4439D5" w:rsidP="00330705">
            <w:pPr>
              <w:pStyle w:val="Obr-TabText2"/>
            </w:pPr>
            <w:r>
              <w:t>15</w:t>
            </w:r>
          </w:p>
        </w:tc>
        <w:tc>
          <w:tcPr>
            <w:tcW w:w="707" w:type="dxa"/>
            <w:tcBorders>
              <w:top w:val="nil"/>
              <w:left w:val="nil"/>
              <w:bottom w:val="single" w:sz="4" w:space="0" w:color="auto"/>
              <w:right w:val="single" w:sz="4" w:space="0" w:color="auto"/>
            </w:tcBorders>
            <w:shd w:val="clear" w:color="000000" w:fill="EBF1DE"/>
            <w:noWrap/>
            <w:vAlign w:val="bottom"/>
          </w:tcPr>
          <w:p w:rsidR="000B021B" w:rsidRPr="00DD681E" w:rsidRDefault="000B021B" w:rsidP="00330705">
            <w:pPr>
              <w:pStyle w:val="Obr-TabText2"/>
            </w:pPr>
          </w:p>
        </w:tc>
        <w:tc>
          <w:tcPr>
            <w:tcW w:w="693" w:type="dxa"/>
            <w:tcBorders>
              <w:top w:val="nil"/>
              <w:left w:val="nil"/>
              <w:bottom w:val="single" w:sz="4" w:space="0" w:color="auto"/>
              <w:right w:val="single" w:sz="4" w:space="0" w:color="auto"/>
            </w:tcBorders>
            <w:shd w:val="clear" w:color="000000" w:fill="EBF1DE"/>
            <w:noWrap/>
            <w:vAlign w:val="bottom"/>
          </w:tcPr>
          <w:p w:rsidR="000B021B" w:rsidRPr="00DD681E" w:rsidRDefault="004439D5" w:rsidP="00330705">
            <w:pPr>
              <w:pStyle w:val="Obr-TabText2"/>
            </w:pPr>
            <w:r>
              <w:t>2</w:t>
            </w:r>
          </w:p>
        </w:tc>
        <w:tc>
          <w:tcPr>
            <w:tcW w:w="700" w:type="dxa"/>
            <w:tcBorders>
              <w:top w:val="nil"/>
              <w:left w:val="nil"/>
              <w:bottom w:val="single" w:sz="4" w:space="0" w:color="auto"/>
              <w:right w:val="single" w:sz="4" w:space="0" w:color="auto"/>
            </w:tcBorders>
            <w:shd w:val="clear" w:color="000000" w:fill="EBF1DE"/>
            <w:noWrap/>
            <w:vAlign w:val="center"/>
          </w:tcPr>
          <w:p w:rsidR="000B021B" w:rsidRPr="00DD681E" w:rsidRDefault="004439D5" w:rsidP="00330705">
            <w:pPr>
              <w:pStyle w:val="Obr-TabText2"/>
            </w:pPr>
            <w:r>
              <w:t>17</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4439D5" w:rsidP="00330705">
            <w:pPr>
              <w:pStyle w:val="Obr-TabText2"/>
            </w:pPr>
            <w:r>
              <w:t>2</w:t>
            </w: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511DA9"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Битола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4439D5"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AC4B9B"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4439D5" w:rsidP="00330705">
            <w:pPr>
              <w:pStyle w:val="Obr-TabText2"/>
            </w:pPr>
            <w:r>
              <w:t>7</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C4B9B" w:rsidP="00330705">
            <w:pPr>
              <w:pStyle w:val="Obr-TabText2"/>
            </w:pPr>
            <w:r>
              <w:t>1</w:t>
            </w: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Демир Хисар</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4439D5" w:rsidP="00330705">
            <w:pPr>
              <w:pStyle w:val="Obr-TabText1"/>
              <w:rPr>
                <w:lang w:eastAsia="mk-MK"/>
              </w:rPr>
            </w:pPr>
            <w:r>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4439D5" w:rsidP="00330705">
            <w:pPr>
              <w:pStyle w:val="Obr-TabText2"/>
            </w:pPr>
            <w:r>
              <w:t>3</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Долнени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Кривогаштани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Крушево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Могила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Новаци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Прилеп</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4439D5"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AC4B9B"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4439D5" w:rsidP="00330705">
            <w:pPr>
              <w:pStyle w:val="Obr-TabText2"/>
            </w:pPr>
            <w:r>
              <w:t>7</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C4B9B" w:rsidP="00330705">
            <w:pPr>
              <w:pStyle w:val="Obr-TabText2"/>
            </w:pPr>
            <w:r>
              <w:t>1</w:t>
            </w:r>
          </w:p>
        </w:tc>
      </w:tr>
      <w:tr w:rsidR="000B021B" w:rsidRPr="00AC54C7" w:rsidTr="0094027B">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Ресен</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Полошки регион</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8B6B27" w:rsidP="00330705">
            <w:pPr>
              <w:pStyle w:val="Obr-TabText2"/>
            </w:pPr>
            <w:r>
              <w:t>39</w:t>
            </w:r>
          </w:p>
        </w:tc>
        <w:tc>
          <w:tcPr>
            <w:tcW w:w="707" w:type="dxa"/>
            <w:tcBorders>
              <w:top w:val="nil"/>
              <w:left w:val="nil"/>
              <w:bottom w:val="single" w:sz="4" w:space="0" w:color="auto"/>
              <w:right w:val="single" w:sz="4" w:space="0" w:color="auto"/>
            </w:tcBorders>
            <w:shd w:val="clear" w:color="000000" w:fill="EBF1DE"/>
            <w:noWrap/>
            <w:vAlign w:val="bottom"/>
          </w:tcPr>
          <w:p w:rsidR="000B021B" w:rsidRPr="00DD681E" w:rsidRDefault="000B021B" w:rsidP="00330705">
            <w:pPr>
              <w:pStyle w:val="Obr-TabText2"/>
            </w:pPr>
          </w:p>
        </w:tc>
        <w:tc>
          <w:tcPr>
            <w:tcW w:w="693" w:type="dxa"/>
            <w:tcBorders>
              <w:top w:val="nil"/>
              <w:left w:val="nil"/>
              <w:bottom w:val="single" w:sz="4" w:space="0" w:color="auto"/>
              <w:right w:val="single" w:sz="4" w:space="0" w:color="auto"/>
            </w:tcBorders>
            <w:shd w:val="clear" w:color="000000" w:fill="EBF1DE"/>
            <w:noWrap/>
            <w:vAlign w:val="bottom"/>
          </w:tcPr>
          <w:p w:rsidR="000B021B" w:rsidRPr="00DD681E" w:rsidRDefault="008B6B27" w:rsidP="00330705">
            <w:pPr>
              <w:pStyle w:val="Obr-TabText2"/>
            </w:pPr>
            <w:r>
              <w:t>4</w:t>
            </w:r>
          </w:p>
        </w:tc>
        <w:tc>
          <w:tcPr>
            <w:tcW w:w="700" w:type="dxa"/>
            <w:tcBorders>
              <w:top w:val="nil"/>
              <w:left w:val="nil"/>
              <w:bottom w:val="single" w:sz="4" w:space="0" w:color="auto"/>
              <w:right w:val="single" w:sz="4" w:space="0" w:color="auto"/>
            </w:tcBorders>
            <w:shd w:val="clear" w:color="000000" w:fill="EBF1DE"/>
            <w:noWrap/>
            <w:vAlign w:val="center"/>
          </w:tcPr>
          <w:p w:rsidR="000B021B" w:rsidRPr="00DD681E" w:rsidRDefault="008B6B27" w:rsidP="00330705">
            <w:pPr>
              <w:pStyle w:val="Obr-TabText2"/>
            </w:pPr>
            <w:r>
              <w:t>43</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8B6B27" w:rsidP="00330705">
            <w:pPr>
              <w:pStyle w:val="Obr-TabText2"/>
            </w:pPr>
            <w:r>
              <w:t>4</w:t>
            </w: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Боговиње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644FC0"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8B6B27"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8B6B27" w:rsidP="00330705">
            <w:pPr>
              <w:pStyle w:val="Obr-TabText2"/>
            </w:pPr>
            <w:r>
              <w:t>7</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8B6B27" w:rsidP="00330705">
            <w:pPr>
              <w:pStyle w:val="Obr-TabText2"/>
              <w:rPr>
                <w:rFonts w:eastAsia="Times New Roman" w:cs="Times New Roman"/>
                <w:color w:val="000000"/>
                <w:sz w:val="20"/>
              </w:rPr>
            </w:pPr>
            <w:r>
              <w:rPr>
                <w:rFonts w:eastAsia="Times New Roman" w:cs="Times New Roman"/>
                <w:color w:val="000000"/>
                <w:sz w:val="20"/>
              </w:rPr>
              <w:t>1</w:t>
            </w: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Бревеница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8B6B27" w:rsidP="00330705">
            <w:pPr>
              <w:pStyle w:val="Obr-TabText1"/>
              <w:rPr>
                <w:lang w:eastAsia="mk-MK"/>
              </w:rPr>
            </w:pPr>
            <w:r>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8B6B27" w:rsidP="00330705">
            <w:pPr>
              <w:pStyle w:val="Obr-TabText2"/>
            </w:pPr>
            <w:r>
              <w:t>3</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Врапчиште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8B6B27"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8B6B27"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8B6B27" w:rsidP="00330705">
            <w:pPr>
              <w:pStyle w:val="Obr-TabText2"/>
            </w:pPr>
            <w:r>
              <w:t>7</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8B6B27" w:rsidP="00330705">
            <w:pPr>
              <w:pStyle w:val="Obr-TabText2"/>
              <w:rPr>
                <w:rFonts w:eastAsia="Times New Roman" w:cs="Times New Roman"/>
                <w:color w:val="000000"/>
                <w:sz w:val="20"/>
              </w:rPr>
            </w:pPr>
            <w:r>
              <w:rPr>
                <w:rFonts w:eastAsia="Times New Roman" w:cs="Times New Roman"/>
                <w:color w:val="000000"/>
                <w:sz w:val="20"/>
              </w:rPr>
              <w:t>1</w:t>
            </w: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Гостивар</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8B6B27"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8B6B27" w:rsidP="00330705">
            <w:pPr>
              <w:pStyle w:val="Obr-TabText2"/>
            </w:pPr>
            <w:r>
              <w:t>6</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Желино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6F319F"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A10AA9"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Јегуновце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Маврово и Ростуша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Теарце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8B6B27" w:rsidP="00330705">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8B6B27" w:rsidP="00330705">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8F4350">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lastRenderedPageBreak/>
              <w:t>57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Тетово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6F319F" w:rsidP="00330705">
            <w:pPr>
              <w:pStyle w:val="Obr-TabText1"/>
              <w:rPr>
                <w:lang w:eastAsia="mk-MK"/>
              </w:rPr>
            </w:pPr>
            <w:r>
              <w:rPr>
                <w:lang w:eastAsia="mk-MK"/>
              </w:rPr>
              <w:t>12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A10AA9" w:rsidP="00330705">
            <w:pPr>
              <w:pStyle w:val="Obr-TabText1"/>
              <w:rPr>
                <w:lang w:eastAsia="mk-MK"/>
              </w:rPr>
            </w:pPr>
            <w:r>
              <w:rPr>
                <w:lang w:eastAsia="mk-MK"/>
              </w:rPr>
              <w:t>2</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A10AA9" w:rsidP="00330705">
            <w:pPr>
              <w:pStyle w:val="Obr-TabText2"/>
            </w:pPr>
            <w:r>
              <w:t>14</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10AA9" w:rsidP="00330705">
            <w:pPr>
              <w:pStyle w:val="Obr-TabText2"/>
              <w:rPr>
                <w:rFonts w:eastAsia="Times New Roman" w:cs="Times New Roman"/>
                <w:color w:val="000000"/>
                <w:sz w:val="20"/>
              </w:rPr>
            </w:pPr>
            <w:r>
              <w:rPr>
                <w:rFonts w:eastAsia="Times New Roman" w:cs="Times New Roman"/>
                <w:color w:val="000000"/>
                <w:sz w:val="20"/>
              </w:rPr>
              <w:t>2</w:t>
            </w:r>
          </w:p>
        </w:tc>
      </w:tr>
      <w:tr w:rsidR="000B021B" w:rsidRPr="00DD681E"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Североисточен регион</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F346A7" w:rsidP="00330705">
            <w:pPr>
              <w:pStyle w:val="Obr-TabText2"/>
            </w:pPr>
            <w:r>
              <w:t>17</w:t>
            </w:r>
          </w:p>
        </w:tc>
        <w:tc>
          <w:tcPr>
            <w:tcW w:w="707" w:type="dxa"/>
            <w:tcBorders>
              <w:top w:val="nil"/>
              <w:left w:val="nil"/>
              <w:bottom w:val="single" w:sz="4" w:space="0" w:color="auto"/>
              <w:right w:val="single" w:sz="4" w:space="0" w:color="auto"/>
            </w:tcBorders>
            <w:shd w:val="clear" w:color="000000" w:fill="EBF1DE"/>
            <w:noWrap/>
            <w:vAlign w:val="bottom"/>
          </w:tcPr>
          <w:p w:rsidR="000B021B" w:rsidRPr="00DD681E" w:rsidRDefault="000B021B" w:rsidP="00330705">
            <w:pPr>
              <w:pStyle w:val="Obr-TabText2"/>
            </w:pPr>
          </w:p>
        </w:tc>
        <w:tc>
          <w:tcPr>
            <w:tcW w:w="693" w:type="dxa"/>
            <w:tcBorders>
              <w:top w:val="nil"/>
              <w:left w:val="nil"/>
              <w:bottom w:val="single" w:sz="4" w:space="0" w:color="auto"/>
              <w:right w:val="single" w:sz="4" w:space="0" w:color="auto"/>
            </w:tcBorders>
            <w:shd w:val="clear" w:color="000000" w:fill="EBF1DE"/>
            <w:noWrap/>
            <w:vAlign w:val="bottom"/>
          </w:tcPr>
          <w:p w:rsidR="000B021B" w:rsidRPr="00DD681E" w:rsidRDefault="005E51F5" w:rsidP="00330705">
            <w:pPr>
              <w:pStyle w:val="Obr-TabText2"/>
            </w:pPr>
            <w:r>
              <w:t>2</w:t>
            </w:r>
          </w:p>
        </w:tc>
        <w:tc>
          <w:tcPr>
            <w:tcW w:w="700" w:type="dxa"/>
            <w:tcBorders>
              <w:top w:val="nil"/>
              <w:left w:val="nil"/>
              <w:bottom w:val="single" w:sz="4" w:space="0" w:color="auto"/>
              <w:right w:val="single" w:sz="4" w:space="0" w:color="auto"/>
            </w:tcBorders>
            <w:shd w:val="clear" w:color="000000" w:fill="EBF1DE"/>
            <w:noWrap/>
            <w:vAlign w:val="center"/>
          </w:tcPr>
          <w:p w:rsidR="000B021B" w:rsidRPr="00DD681E" w:rsidRDefault="00F346A7" w:rsidP="00330705">
            <w:pPr>
              <w:pStyle w:val="Obr-TabText2"/>
            </w:pPr>
            <w:r>
              <w:t>19</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5E51F5" w:rsidP="00330705">
            <w:pPr>
              <w:pStyle w:val="Obr-TabText2"/>
            </w:pPr>
            <w:r>
              <w:t>2</w:t>
            </w: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Кратово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5E51F5" w:rsidP="00330705">
            <w:pPr>
              <w:pStyle w:val="Obr-TabText1"/>
              <w:rPr>
                <w:lang w:eastAsia="mk-MK"/>
              </w:rPr>
            </w:pPr>
            <w:r>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5E51F5" w:rsidP="00330705">
            <w:pPr>
              <w:pStyle w:val="Obr-TabText2"/>
            </w:pPr>
            <w:r>
              <w:t>3</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Крива Паланка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Куманово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F346A7" w:rsidP="00330705">
            <w:pPr>
              <w:pStyle w:val="Obr-TabText1"/>
              <w:rPr>
                <w:lang w:eastAsia="mk-MK"/>
              </w:rPr>
            </w:pPr>
            <w:r>
              <w:rPr>
                <w:lang w:eastAsia="mk-MK"/>
              </w:rPr>
              <w:t>14</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5131FC" w:rsidP="00330705">
            <w:pPr>
              <w:pStyle w:val="Obr-TabText1"/>
              <w:rPr>
                <w:lang w:eastAsia="mk-MK"/>
              </w:rPr>
            </w:pPr>
            <w:r>
              <w:rPr>
                <w:lang w:eastAsia="mk-MK"/>
              </w:rPr>
              <w:t>2</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F346A7" w:rsidP="00330705">
            <w:pPr>
              <w:pStyle w:val="Obr-TabText2"/>
            </w:pPr>
            <w:r>
              <w:t>16</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5131FC" w:rsidP="00330705">
            <w:pPr>
              <w:pStyle w:val="Obr-TabText2"/>
            </w:pPr>
            <w:r>
              <w:t>2</w:t>
            </w: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Липково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Ранковце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Старо Нагоричане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Скопски регион</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5E51F5" w:rsidP="00330705">
            <w:pPr>
              <w:pStyle w:val="Obr-TabText2"/>
            </w:pPr>
            <w:r>
              <w:t>41</w:t>
            </w:r>
          </w:p>
        </w:tc>
        <w:tc>
          <w:tcPr>
            <w:tcW w:w="707" w:type="dxa"/>
            <w:tcBorders>
              <w:top w:val="nil"/>
              <w:left w:val="nil"/>
              <w:bottom w:val="single" w:sz="4" w:space="0" w:color="auto"/>
              <w:right w:val="single" w:sz="4" w:space="0" w:color="auto"/>
            </w:tcBorders>
            <w:shd w:val="clear" w:color="000000" w:fill="EBF1DE"/>
            <w:noWrap/>
            <w:vAlign w:val="bottom"/>
          </w:tcPr>
          <w:p w:rsidR="000B021B" w:rsidRPr="004F3B15" w:rsidRDefault="0024403B" w:rsidP="00330705">
            <w:pPr>
              <w:pStyle w:val="Obr-TabText2"/>
            </w:pPr>
            <w:r>
              <w:t>90</w:t>
            </w:r>
          </w:p>
        </w:tc>
        <w:tc>
          <w:tcPr>
            <w:tcW w:w="693" w:type="dxa"/>
            <w:tcBorders>
              <w:top w:val="nil"/>
              <w:left w:val="nil"/>
              <w:bottom w:val="single" w:sz="4" w:space="0" w:color="auto"/>
              <w:right w:val="single" w:sz="4" w:space="0" w:color="auto"/>
            </w:tcBorders>
            <w:shd w:val="clear" w:color="000000" w:fill="EBF1DE"/>
            <w:noWrap/>
            <w:vAlign w:val="bottom"/>
          </w:tcPr>
          <w:p w:rsidR="000B021B" w:rsidRPr="00DD681E" w:rsidRDefault="00B55469" w:rsidP="00330705">
            <w:pPr>
              <w:pStyle w:val="Obr-TabText2"/>
            </w:pPr>
            <w:r>
              <w:t>4</w:t>
            </w:r>
          </w:p>
        </w:tc>
        <w:tc>
          <w:tcPr>
            <w:tcW w:w="700" w:type="dxa"/>
            <w:tcBorders>
              <w:top w:val="nil"/>
              <w:left w:val="nil"/>
              <w:bottom w:val="single" w:sz="4" w:space="0" w:color="auto"/>
              <w:right w:val="single" w:sz="4" w:space="0" w:color="auto"/>
            </w:tcBorders>
            <w:shd w:val="clear" w:color="000000" w:fill="EBF1DE"/>
            <w:noWrap/>
            <w:vAlign w:val="center"/>
          </w:tcPr>
          <w:p w:rsidR="000B021B" w:rsidRPr="00DD681E" w:rsidRDefault="00EA2809" w:rsidP="00330705">
            <w:pPr>
              <w:pStyle w:val="Obr-TabText2"/>
            </w:pPr>
            <w:r>
              <w:t>135</w:t>
            </w:r>
          </w:p>
        </w:tc>
        <w:tc>
          <w:tcPr>
            <w:tcW w:w="700" w:type="dxa"/>
            <w:tcBorders>
              <w:top w:val="nil"/>
              <w:left w:val="nil"/>
              <w:bottom w:val="single" w:sz="4" w:space="0" w:color="auto"/>
              <w:right w:val="single" w:sz="4" w:space="0" w:color="auto"/>
            </w:tcBorders>
            <w:shd w:val="clear" w:color="000000" w:fill="EBF1DE"/>
            <w:noWrap/>
            <w:vAlign w:val="bottom"/>
          </w:tcPr>
          <w:p w:rsidR="000B021B" w:rsidRPr="00DD681E" w:rsidRDefault="00CD4D8A" w:rsidP="00330705">
            <w:pPr>
              <w:pStyle w:val="Obr-TabText2"/>
            </w:pPr>
            <w:r>
              <w:t>4</w:t>
            </w: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Аеродром</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5E51F5" w:rsidP="00330705">
            <w:pPr>
              <w:pStyle w:val="Obr-TabText1"/>
            </w:pPr>
            <w:r>
              <w:t>9</w:t>
            </w: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DA6B49" w:rsidP="00330705">
            <w:pPr>
              <w:pStyle w:val="Obr-TabText1"/>
            </w:pPr>
            <w: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A2809" w:rsidP="00330705">
            <w:pPr>
              <w:pStyle w:val="Obr-TabText2"/>
              <w:rPr>
                <w:rFonts w:eastAsia="Times New Roman" w:cs="Times New Roman"/>
                <w:color w:val="000000"/>
                <w:sz w:val="20"/>
              </w:rPr>
            </w:pPr>
            <w:r>
              <w:rPr>
                <w:rFonts w:eastAsia="Times New Roman" w:cs="Times New Roman"/>
                <w:color w:val="000000"/>
                <w:sz w:val="20"/>
              </w:rPr>
              <w:t>1</w:t>
            </w: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Арачиново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Бутел</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5E51F5" w:rsidP="00330705">
            <w:pPr>
              <w:pStyle w:val="Obr-TabText1"/>
            </w:pPr>
            <w:r>
              <w:t>6</w:t>
            </w:r>
          </w:p>
        </w:tc>
        <w:tc>
          <w:tcPr>
            <w:tcW w:w="707" w:type="dxa"/>
            <w:tcBorders>
              <w:top w:val="nil"/>
              <w:left w:val="nil"/>
              <w:bottom w:val="single" w:sz="4" w:space="0" w:color="auto"/>
              <w:right w:val="single" w:sz="4" w:space="0" w:color="auto"/>
            </w:tcBorders>
            <w:shd w:val="clear" w:color="auto" w:fill="auto"/>
            <w:noWrap/>
            <w:vAlign w:val="bottom"/>
          </w:tcPr>
          <w:p w:rsidR="000B021B" w:rsidRPr="004F3B15" w:rsidRDefault="0024403B" w:rsidP="00330705">
            <w:pPr>
              <w:pStyle w:val="Obr-TabText1"/>
            </w:pPr>
            <w:r>
              <w:t>34</w:t>
            </w: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Гази Баба</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5E51F5" w:rsidP="00330705">
            <w:pPr>
              <w:pStyle w:val="Obr-TabText1"/>
            </w:pPr>
            <w:r>
              <w:t>8</w:t>
            </w: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745462" w:rsidP="00330705">
            <w:pPr>
              <w:pStyle w:val="Obr-TabText1"/>
            </w:pPr>
            <w:r>
              <w:t>2</w:t>
            </w: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DA6B49" w:rsidP="00330705">
            <w:pPr>
              <w:pStyle w:val="Obr-TabText1"/>
            </w:pPr>
            <w: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A2809" w:rsidP="00330705">
            <w:pPr>
              <w:pStyle w:val="Obr-TabText2"/>
              <w:rPr>
                <w:rFonts w:eastAsia="Times New Roman" w:cs="Times New Roman"/>
                <w:color w:val="000000"/>
                <w:sz w:val="20"/>
              </w:rPr>
            </w:pPr>
            <w:r>
              <w:rPr>
                <w:rFonts w:eastAsia="Times New Roman" w:cs="Times New Roman"/>
                <w:color w:val="000000"/>
                <w:sz w:val="20"/>
              </w:rPr>
              <w:t>1</w:t>
            </w: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Ѓорче Петров</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Зелениково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Илинден</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4F3B15" w:rsidRDefault="00745462" w:rsidP="00330705">
            <w:pPr>
              <w:pStyle w:val="Obr-TabText1"/>
            </w:pPr>
            <w:r>
              <w:t>10</w:t>
            </w: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Карпош</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4F3B15" w:rsidRDefault="00745462" w:rsidP="00330705">
            <w:pPr>
              <w:pStyle w:val="Obr-TabText1"/>
            </w:pPr>
            <w:r>
              <w:t>18</w:t>
            </w: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Кисела Вода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5E51F5" w:rsidP="00330705">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745462" w:rsidP="00330705">
            <w:pPr>
              <w:pStyle w:val="Obr-TabText1"/>
              <w:rPr>
                <w:lang w:eastAsia="mk-MK"/>
              </w:rPr>
            </w:pPr>
            <w:r>
              <w:rPr>
                <w:lang w:eastAsia="mk-MK"/>
              </w:rPr>
              <w:t>8</w:t>
            </w: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DA6B49"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A2809" w:rsidP="00330705">
            <w:pPr>
              <w:pStyle w:val="Obr-TabText2"/>
              <w:rPr>
                <w:rFonts w:eastAsia="Times New Roman" w:cs="Times New Roman"/>
                <w:color w:val="000000"/>
                <w:sz w:val="20"/>
              </w:rPr>
            </w:pPr>
            <w:r>
              <w:rPr>
                <w:rFonts w:eastAsia="Times New Roman" w:cs="Times New Roman"/>
                <w:color w:val="000000"/>
                <w:sz w:val="20"/>
              </w:rPr>
              <w:t>1</w:t>
            </w: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Петровец</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Сарај</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Сопиште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Студеничани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Центар</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4F3B15" w:rsidRDefault="00745462" w:rsidP="00330705">
            <w:pPr>
              <w:pStyle w:val="Obr-TabText1"/>
              <w:rPr>
                <w:lang w:eastAsia="mk-MK"/>
              </w:rPr>
            </w:pPr>
            <w:r>
              <w:rPr>
                <w:lang w:eastAsia="mk-MK"/>
              </w:rPr>
              <w:t>18</w:t>
            </w: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Чаир</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5E51F5" w:rsidP="00330705">
            <w:pPr>
              <w:pStyle w:val="Obr-TabText1"/>
              <w:rPr>
                <w:lang w:eastAsia="mk-MK"/>
              </w:rPr>
            </w:pPr>
            <w:r>
              <w:rPr>
                <w:lang w:eastAsia="mk-MK"/>
              </w:rPr>
              <w:t>10</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DA6B49"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EA2809" w:rsidP="00330705">
            <w:pPr>
              <w:pStyle w:val="Obr-TabText2"/>
              <w:rPr>
                <w:rFonts w:eastAsia="Times New Roman" w:cs="Times New Roman"/>
                <w:color w:val="000000"/>
                <w:sz w:val="20"/>
              </w:rPr>
            </w:pPr>
            <w:r>
              <w:rPr>
                <w:rFonts w:eastAsia="Times New Roman" w:cs="Times New Roman"/>
                <w:color w:val="000000"/>
                <w:sz w:val="20"/>
              </w:rPr>
              <w:t>1</w:t>
            </w: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Чучер-Сандево</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Default="000B021B" w:rsidP="00330705">
            <w:pPr>
              <w:pStyle w:val="Obr-TabNaslov"/>
              <w:rPr>
                <w:rFonts w:cs="Times New Roman"/>
                <w:color w:val="000000"/>
                <w:lang w:eastAsia="mk-MK"/>
              </w:rPr>
            </w:pPr>
            <w:r>
              <w:rPr>
                <w:rFonts w:cs="Times New Roman"/>
                <w:color w:val="000000"/>
                <w:lang w:eastAsia="mk-MK"/>
              </w:rPr>
              <w:t>80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Шуто Оризари</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pP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rPr>
                <w:rFonts w:eastAsia="Times New Roman" w:cs="Times New Roman"/>
                <w:color w:val="000000"/>
                <w:sz w:val="20"/>
              </w:rPr>
            </w:pPr>
          </w:p>
        </w:tc>
      </w:tr>
      <w:tr w:rsidR="000B021B" w:rsidRPr="00AC54C7" w:rsidTr="006F14DF">
        <w:trPr>
          <w:trHeight w:val="283"/>
          <w:jc w:val="center"/>
        </w:trPr>
        <w:tc>
          <w:tcPr>
            <w:tcW w:w="31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21B" w:rsidRPr="00AC54C7" w:rsidRDefault="000B021B" w:rsidP="00330705">
            <w:pPr>
              <w:pStyle w:val="Obr-TabNaslov"/>
              <w:rPr>
                <w:rFonts w:cs="Times New Roman"/>
                <w:color w:val="000000"/>
                <w:lang w:eastAsia="mk-MK"/>
              </w:rPr>
            </w:pPr>
            <w:r w:rsidRPr="00AC54C7">
              <w:rPr>
                <w:rFonts w:cs="Times New Roman"/>
                <w:color w:val="000000"/>
                <w:lang w:eastAsia="mk-MK"/>
              </w:rPr>
              <w:t>ВКУПНО</w:t>
            </w:r>
          </w:p>
        </w:tc>
        <w:tc>
          <w:tcPr>
            <w:tcW w:w="700" w:type="dxa"/>
            <w:tcBorders>
              <w:top w:val="nil"/>
              <w:left w:val="nil"/>
              <w:bottom w:val="single" w:sz="4" w:space="0" w:color="auto"/>
              <w:right w:val="single" w:sz="4" w:space="0" w:color="auto"/>
            </w:tcBorders>
            <w:shd w:val="clear" w:color="000000" w:fill="EBF1DE"/>
            <w:noWrap/>
            <w:vAlign w:val="center"/>
          </w:tcPr>
          <w:p w:rsidR="000B021B" w:rsidRPr="00AC54C7" w:rsidRDefault="00976D10" w:rsidP="00330705">
            <w:pPr>
              <w:pStyle w:val="Obr-TabText2"/>
            </w:pPr>
            <w:r>
              <w:t>216</w:t>
            </w:r>
          </w:p>
        </w:tc>
        <w:tc>
          <w:tcPr>
            <w:tcW w:w="707" w:type="dxa"/>
            <w:tcBorders>
              <w:top w:val="nil"/>
              <w:left w:val="nil"/>
              <w:bottom w:val="single" w:sz="4" w:space="0" w:color="auto"/>
              <w:right w:val="single" w:sz="4" w:space="0" w:color="auto"/>
            </w:tcBorders>
            <w:shd w:val="clear" w:color="000000" w:fill="EBF1DE"/>
            <w:noWrap/>
            <w:vAlign w:val="center"/>
          </w:tcPr>
          <w:p w:rsidR="000B021B" w:rsidRPr="00AC54C7" w:rsidRDefault="0024403B" w:rsidP="00330705">
            <w:pPr>
              <w:pStyle w:val="Obr-TabText2"/>
            </w:pPr>
            <w:r>
              <w:t>90</w:t>
            </w:r>
          </w:p>
        </w:tc>
        <w:tc>
          <w:tcPr>
            <w:tcW w:w="693" w:type="dxa"/>
            <w:tcBorders>
              <w:top w:val="nil"/>
              <w:left w:val="nil"/>
              <w:bottom w:val="single" w:sz="4" w:space="0" w:color="auto"/>
              <w:right w:val="single" w:sz="4" w:space="0" w:color="auto"/>
            </w:tcBorders>
            <w:shd w:val="clear" w:color="000000" w:fill="EBF1DE"/>
            <w:noWrap/>
            <w:vAlign w:val="center"/>
          </w:tcPr>
          <w:p w:rsidR="000B021B" w:rsidRPr="00AC54C7" w:rsidRDefault="00DA6B49" w:rsidP="00330705">
            <w:pPr>
              <w:pStyle w:val="Obr-TabText2"/>
            </w:pPr>
            <w:r>
              <w:t>21</w:t>
            </w:r>
          </w:p>
        </w:tc>
        <w:tc>
          <w:tcPr>
            <w:tcW w:w="700" w:type="dxa"/>
            <w:tcBorders>
              <w:top w:val="nil"/>
              <w:left w:val="nil"/>
              <w:bottom w:val="single" w:sz="4" w:space="0" w:color="auto"/>
              <w:right w:val="single" w:sz="4" w:space="0" w:color="auto"/>
            </w:tcBorders>
            <w:shd w:val="clear" w:color="000000" w:fill="EBF1DE"/>
            <w:noWrap/>
            <w:vAlign w:val="center"/>
          </w:tcPr>
          <w:p w:rsidR="000B021B" w:rsidRPr="00AC54C7" w:rsidRDefault="00643E73" w:rsidP="00330705">
            <w:pPr>
              <w:pStyle w:val="Obr-TabText2"/>
            </w:pPr>
            <w:r>
              <w:t>327</w:t>
            </w:r>
          </w:p>
        </w:tc>
        <w:tc>
          <w:tcPr>
            <w:tcW w:w="700" w:type="dxa"/>
            <w:tcBorders>
              <w:top w:val="nil"/>
              <w:left w:val="nil"/>
              <w:bottom w:val="single" w:sz="4" w:space="0" w:color="auto"/>
              <w:right w:val="single" w:sz="4" w:space="0" w:color="auto"/>
            </w:tcBorders>
            <w:shd w:val="clear" w:color="000000" w:fill="EBF1DE"/>
            <w:noWrap/>
            <w:vAlign w:val="center"/>
          </w:tcPr>
          <w:p w:rsidR="000B021B" w:rsidRPr="00AC54C7" w:rsidRDefault="00C82E8F" w:rsidP="00330705">
            <w:pPr>
              <w:pStyle w:val="Obr-TabText2"/>
            </w:pPr>
            <w:r>
              <w:t>21</w:t>
            </w:r>
          </w:p>
        </w:tc>
      </w:tr>
    </w:tbl>
    <w:p w:rsidR="00531C7C" w:rsidRDefault="00C75FCD" w:rsidP="00330705">
      <w:pPr>
        <w:pStyle w:val="Obr-Naslov1"/>
      </w:pPr>
      <w:r>
        <w:t xml:space="preserve">Обука </w:t>
      </w:r>
      <w:r w:rsidR="00531C7C">
        <w:t>на инспекторите и административн</w:t>
      </w:r>
      <w:r>
        <w:t>ите службеници</w:t>
      </w:r>
    </w:p>
    <w:p w:rsidR="005B0A6D" w:rsidRPr="00C41FCB" w:rsidRDefault="005557FF" w:rsidP="00330705">
      <w:pPr>
        <w:pStyle w:val="Obr-Tekst1"/>
      </w:pPr>
      <w:r>
        <w:t>Во текот на 202</w:t>
      </w:r>
      <w:r w:rsidR="009D46FD">
        <w:t>3</w:t>
      </w:r>
      <w:r>
        <w:t xml:space="preserve"> година се планира инспекторите да се обучат за најмалку 3 генерички обуки од Годишната програма за генерички обуки за 202</w:t>
      </w:r>
      <w:r w:rsidR="009D46FD">
        <w:t>3</w:t>
      </w:r>
      <w:r>
        <w:t xml:space="preserve"> година </w:t>
      </w:r>
      <w:r w:rsidR="00A61310">
        <w:t>на</w:t>
      </w:r>
      <w:r>
        <w:t xml:space="preserve"> Инспекцискиот совет, како и стручно усовршување со најмалку 1 специјализирана обука. </w:t>
      </w:r>
      <w:r w:rsidRPr="00C41FCB">
        <w:t>Генеричките обуки кои ќе бидат предмет на интерес за обука се</w:t>
      </w:r>
      <w:r w:rsidR="005B0A6D" w:rsidRPr="00C41FCB">
        <w:t>:</w:t>
      </w:r>
    </w:p>
    <w:p w:rsidR="005B0A6D" w:rsidRPr="00C41FCB" w:rsidRDefault="009D46FD" w:rsidP="00614429">
      <w:pPr>
        <w:pStyle w:val="Obr-Tekst1"/>
        <w:spacing w:after="0"/>
      </w:pPr>
      <w:r>
        <w:t>Тема 1.9</w:t>
      </w:r>
      <w:r w:rsidR="00614429">
        <w:t xml:space="preserve"> – </w:t>
      </w:r>
      <w:r>
        <w:t xml:space="preserve">  Управување со време</w:t>
      </w:r>
    </w:p>
    <w:p w:rsidR="00D730A7" w:rsidRPr="00C41FCB" w:rsidRDefault="009D46FD" w:rsidP="009D46FD">
      <w:pPr>
        <w:pStyle w:val="Obr-Tekst1"/>
        <w:spacing w:after="0"/>
      </w:pPr>
      <w:r>
        <w:t>Тема 1.10</w:t>
      </w:r>
      <w:r w:rsidR="00407E57">
        <w:t xml:space="preserve"> – </w:t>
      </w:r>
      <w:r>
        <w:t>Комуникација</w:t>
      </w:r>
      <w:r w:rsidR="005B0A6D" w:rsidRPr="00C41FCB">
        <w:t>;</w:t>
      </w:r>
    </w:p>
    <w:p w:rsidR="005B0A6D" w:rsidRPr="00C41FCB" w:rsidRDefault="00614429" w:rsidP="005B0A6D">
      <w:pPr>
        <w:pStyle w:val="Obr-Tekst1"/>
        <w:spacing w:after="0"/>
      </w:pPr>
      <w:r w:rsidRPr="00614429">
        <w:t>Тема 1.1</w:t>
      </w:r>
      <w:r w:rsidR="009D46FD">
        <w:t>1</w:t>
      </w:r>
      <w:r w:rsidRPr="00614429">
        <w:t>–</w:t>
      </w:r>
      <w:r w:rsidR="009D46FD">
        <w:t xml:space="preserve">  Управување со стрес</w:t>
      </w:r>
      <w:r w:rsidR="005B0A6D" w:rsidRPr="00C41FCB">
        <w:t>.</w:t>
      </w:r>
    </w:p>
    <w:p w:rsidR="009D46FD" w:rsidRDefault="009D46FD" w:rsidP="003226CB">
      <w:pPr>
        <w:ind w:firstLine="567"/>
        <w:jc w:val="both"/>
      </w:pPr>
    </w:p>
    <w:p w:rsidR="00EB3FE0" w:rsidRPr="00ED195C" w:rsidRDefault="003226CB" w:rsidP="003226CB">
      <w:pPr>
        <w:ind w:firstLine="567"/>
        <w:jc w:val="both"/>
        <w:rPr>
          <w:lang w:val="en-GB"/>
        </w:rPr>
      </w:pPr>
      <w:r>
        <w:lastRenderedPageBreak/>
        <w:t>Во делот на</w:t>
      </w:r>
      <w:r w:rsidR="00EB3FE0">
        <w:t xml:space="preserve"> специјализиран</w:t>
      </w:r>
      <w:r w:rsidR="00A61310">
        <w:t>и</w:t>
      </w:r>
      <w:r w:rsidR="00EB3FE0">
        <w:t xml:space="preserve"> обук</w:t>
      </w:r>
      <w:r w:rsidR="00A61310">
        <w:t>и</w:t>
      </w:r>
      <w:r w:rsidR="00EB3FE0">
        <w:t xml:space="preserve"> </w:t>
      </w:r>
      <w:r>
        <w:t>се планира</w:t>
      </w:r>
      <w:r w:rsidR="00A61310">
        <w:t>ат</w:t>
      </w:r>
      <w:r w:rsidR="00EB3FE0">
        <w:t xml:space="preserve"> </w:t>
      </w:r>
      <w:r w:rsidR="00A61310">
        <w:rPr>
          <w:lang w:val="en-GB"/>
        </w:rPr>
        <w:t>on-line</w:t>
      </w:r>
      <w:r w:rsidR="00A61310">
        <w:t xml:space="preserve"> обуки </w:t>
      </w:r>
      <w:r w:rsidR="009D46FD">
        <w:t xml:space="preserve">односно обуки со физичко присуство, </w:t>
      </w:r>
      <w:r w:rsidR="00CE487D">
        <w:t>во организација на Европската Агенција за лекови</w:t>
      </w:r>
      <w:r w:rsidR="00407E57">
        <w:t>, Светската Здравствена Организација и  Европскиот Ди</w:t>
      </w:r>
      <w:r w:rsidR="004F6448">
        <w:t>ректорат за квалитет на лекови</w:t>
      </w:r>
      <w:r w:rsidR="009D46FD">
        <w:t xml:space="preserve"> </w:t>
      </w:r>
      <w:r>
        <w:t>.</w:t>
      </w:r>
    </w:p>
    <w:p w:rsidR="00531C7C" w:rsidRPr="00005D72" w:rsidRDefault="00C75FCD" w:rsidP="00330705">
      <w:pPr>
        <w:pStyle w:val="Obr-Naslov1"/>
        <w:rPr>
          <w:rFonts w:ascii="StobiSerif Regular" w:hAnsi="StobiSerif Regular"/>
          <w:b/>
          <w:sz w:val="22"/>
        </w:rPr>
      </w:pPr>
      <w:r w:rsidRPr="00005D72">
        <w:rPr>
          <w:rFonts w:ascii="StobiSerif Regular" w:hAnsi="StobiSerif Regular"/>
          <w:b/>
          <w:sz w:val="22"/>
        </w:rPr>
        <w:t>Буџет и финансирање</w:t>
      </w:r>
    </w:p>
    <w:p w:rsidR="00D730A7" w:rsidRPr="00005D72" w:rsidRDefault="00DB1F0D" w:rsidP="000B021B">
      <w:pPr>
        <w:pStyle w:val="Obr-Tekst1"/>
        <w:rPr>
          <w:rFonts w:ascii="StobiSerif Regular" w:hAnsi="StobiSerif Regular"/>
        </w:rPr>
      </w:pPr>
      <w:r w:rsidRPr="00005D72" w:rsidDel="00DB1F0D">
        <w:rPr>
          <w:rFonts w:ascii="StobiSerif Regular" w:hAnsi="StobiSerif Regular"/>
        </w:rPr>
        <w:t xml:space="preserve"> </w:t>
      </w:r>
      <w:r w:rsidR="00120FF1" w:rsidRPr="00005D72">
        <w:rPr>
          <w:rFonts w:ascii="StobiSerif Regular" w:hAnsi="StobiSerif Regular"/>
        </w:rPr>
        <w:t xml:space="preserve">Секторот за инспекциски надзор и лиценцирање на лековите и медицинските средства нема сопствен буџет, туку користи средства од заедничкиот Буџет на Агенцијата за лекови и медицински средства. </w:t>
      </w:r>
    </w:p>
    <w:p w:rsidR="00531C7C" w:rsidRPr="00005D72" w:rsidRDefault="00D730A7" w:rsidP="00330705">
      <w:pPr>
        <w:pStyle w:val="Obr-Naslov1"/>
        <w:rPr>
          <w:rFonts w:ascii="StobiSerif Regular" w:hAnsi="StobiSerif Regular"/>
          <w:b/>
        </w:rPr>
      </w:pPr>
      <w:r w:rsidRPr="00005D72">
        <w:rPr>
          <w:rFonts w:ascii="StobiSerif Regular" w:hAnsi="StobiSerif Regular"/>
          <w:b/>
        </w:rPr>
        <w:t>Меѓународна соработка</w:t>
      </w:r>
    </w:p>
    <w:p w:rsidR="00FA4171" w:rsidRDefault="00005D72" w:rsidP="00005D72">
      <w:pPr>
        <w:pStyle w:val="Obr-Naslov1"/>
        <w:ind w:left="0" w:firstLine="567"/>
        <w:jc w:val="both"/>
        <w:rPr>
          <w:rFonts w:ascii="StobiSerif Regular" w:hAnsi="StobiSerif Regular"/>
          <w:sz w:val="22"/>
        </w:rPr>
      </w:pPr>
      <w:r w:rsidRPr="00005D72">
        <w:rPr>
          <w:rFonts w:ascii="StobiSerif Regular" w:hAnsi="StobiSerif Regular"/>
          <w:sz w:val="22"/>
        </w:rPr>
        <w:t xml:space="preserve"> </w:t>
      </w:r>
      <w:r w:rsidR="004F6448">
        <w:rPr>
          <w:rFonts w:ascii="StobiSerif Regular" w:hAnsi="StobiSerif Regular"/>
          <w:sz w:val="22"/>
        </w:rPr>
        <w:t>Агенцијата за лекови и медицински средства</w:t>
      </w:r>
      <w:r w:rsidR="00FA4171">
        <w:rPr>
          <w:rFonts w:ascii="StobiSerif Regular" w:hAnsi="StobiSerif Regular"/>
          <w:sz w:val="22"/>
        </w:rPr>
        <w:t xml:space="preserve">, вклучително и инспекторите, </w:t>
      </w:r>
      <w:r w:rsidR="00A37991">
        <w:rPr>
          <w:rFonts w:ascii="StobiSerif Regular" w:hAnsi="StobiSerif Regular"/>
          <w:sz w:val="22"/>
        </w:rPr>
        <w:t>има активна соработка со</w:t>
      </w:r>
      <w:r w:rsidR="005417B9">
        <w:rPr>
          <w:rFonts w:ascii="StobiSerif Regular" w:hAnsi="StobiSerif Regular"/>
          <w:sz w:val="22"/>
        </w:rPr>
        <w:t xml:space="preserve"> </w:t>
      </w:r>
      <w:r w:rsidR="00A37991" w:rsidRPr="00A37991">
        <w:rPr>
          <w:rFonts w:ascii="StobiSerif Regular" w:hAnsi="StobiSerif Regular"/>
          <w:sz w:val="22"/>
        </w:rPr>
        <w:t>Европската Агенција за лекови, Светската Здравствена Организација и  Европскиот Ди</w:t>
      </w:r>
      <w:r w:rsidR="00A37991">
        <w:rPr>
          <w:rFonts w:ascii="StobiSerif Regular" w:hAnsi="StobiSerif Regular"/>
          <w:sz w:val="22"/>
        </w:rPr>
        <w:t>ректорат за квалитет на лекови.</w:t>
      </w:r>
      <w:r w:rsidR="00F61E78">
        <w:rPr>
          <w:rFonts w:ascii="StobiSerif Regular" w:hAnsi="StobiSerif Regular"/>
          <w:sz w:val="22"/>
        </w:rPr>
        <w:t xml:space="preserve"> </w:t>
      </w:r>
      <w:r w:rsidR="00A37991">
        <w:rPr>
          <w:rFonts w:ascii="StobiSerif Regular" w:hAnsi="StobiSerif Regular"/>
          <w:sz w:val="22"/>
        </w:rPr>
        <w:t>Исто така, врз основа на склучени меморандуми за соработка, активно соработува со регионалните Агенции за лекови во регионот и Европа.</w:t>
      </w:r>
    </w:p>
    <w:p w:rsidR="00005D72" w:rsidRPr="00B85839" w:rsidRDefault="00005D72" w:rsidP="00005D72">
      <w:pPr>
        <w:pStyle w:val="Obr-Naslov1"/>
        <w:ind w:left="0" w:firstLine="567"/>
        <w:jc w:val="both"/>
        <w:rPr>
          <w:rFonts w:ascii="StobiSerif Regular" w:hAnsi="StobiSerif Regular"/>
          <w:b/>
          <w:sz w:val="22"/>
        </w:rPr>
      </w:pPr>
      <w:r w:rsidRPr="00B85839">
        <w:rPr>
          <w:rFonts w:ascii="StobiSerif Regular" w:hAnsi="StobiSerif Regular"/>
          <w:b/>
          <w:sz w:val="22"/>
        </w:rPr>
        <w:t>Други активности на инспекциската служба</w:t>
      </w:r>
    </w:p>
    <w:p w:rsidR="00B85839" w:rsidRPr="00B85839" w:rsidRDefault="00DB1F0D" w:rsidP="004A7E00">
      <w:pPr>
        <w:pStyle w:val="Obr-Tekst1"/>
        <w:rPr>
          <w:rFonts w:ascii="StobiSerif Regular" w:hAnsi="StobiSerif Regular"/>
        </w:rPr>
      </w:pPr>
      <w:r w:rsidRPr="00B85839" w:rsidDel="00DB1F0D">
        <w:rPr>
          <w:rFonts w:ascii="StobiSerif Regular" w:hAnsi="StobiSerif Regular"/>
        </w:rPr>
        <w:t xml:space="preserve"> </w:t>
      </w:r>
    </w:p>
    <w:p w:rsidR="003C0E42" w:rsidRPr="00B85839" w:rsidRDefault="003C0E42" w:rsidP="004A7E00">
      <w:pPr>
        <w:pStyle w:val="BodyText"/>
        <w:ind w:firstLine="567"/>
        <w:rPr>
          <w:rFonts w:ascii="StobiSerif Regular" w:hAnsi="StobiSerif Regular"/>
          <w:color w:val="000000" w:themeColor="text1"/>
        </w:rPr>
      </w:pPr>
      <w:r w:rsidRPr="00B85839">
        <w:rPr>
          <w:rFonts w:ascii="StobiSerif Regular" w:hAnsi="StobiSerif Regular"/>
        </w:rPr>
        <w:t xml:space="preserve">МАЛМЕД </w:t>
      </w:r>
      <w:r w:rsidRPr="00B85839">
        <w:rPr>
          <w:rFonts w:ascii="StobiSerif Regular" w:hAnsi="StobiSerif Regular"/>
          <w:color w:val="000000"/>
        </w:rPr>
        <w:t xml:space="preserve">соработува со научните и образовни </w:t>
      </w:r>
      <w:r w:rsidR="0024155D">
        <w:rPr>
          <w:rFonts w:ascii="StobiSerif Regular" w:hAnsi="StobiSerif Regular"/>
          <w:color w:val="000000"/>
        </w:rPr>
        <w:t>институции</w:t>
      </w:r>
      <w:r w:rsidRPr="00B85839">
        <w:rPr>
          <w:rFonts w:ascii="StobiSerif Regular" w:hAnsi="StobiSerif Regular"/>
          <w:color w:val="000000"/>
        </w:rPr>
        <w:t xml:space="preserve">, </w:t>
      </w:r>
      <w:r w:rsidR="0024155D">
        <w:rPr>
          <w:rFonts w:ascii="StobiSerif Regular" w:hAnsi="StobiSerif Regular"/>
          <w:color w:val="000000"/>
        </w:rPr>
        <w:t xml:space="preserve">Фармацевтскиот факултет во Скопје, ЈЗУ Институт за јавно здравје во Скопје, </w:t>
      </w:r>
      <w:r w:rsidRPr="00B85839">
        <w:rPr>
          <w:rFonts w:ascii="StobiSerif Regular" w:hAnsi="StobiSerif Regular"/>
          <w:color w:val="000000"/>
        </w:rPr>
        <w:t>државните органи</w:t>
      </w:r>
      <w:r w:rsidR="0024155D">
        <w:rPr>
          <w:rFonts w:ascii="StobiSerif Regular" w:hAnsi="StobiSerif Regular"/>
          <w:color w:val="000000"/>
        </w:rPr>
        <w:t xml:space="preserve"> како Министерството за правда, Министерството за внатрешни работи и Царинската управа, како</w:t>
      </w:r>
      <w:r w:rsidRPr="00B85839">
        <w:rPr>
          <w:rFonts w:ascii="StobiSerif Regular" w:hAnsi="StobiSerif Regular"/>
          <w:color w:val="000000"/>
        </w:rPr>
        <w:t xml:space="preserve"> и судовите во областа на извршувањето на санкциите при надзорот</w:t>
      </w:r>
      <w:r w:rsidR="00320BDD">
        <w:rPr>
          <w:rFonts w:ascii="StobiSerif Regular" w:hAnsi="StobiSerif Regular"/>
          <w:color w:val="000000"/>
        </w:rPr>
        <w:t>.</w:t>
      </w:r>
      <w:bookmarkStart w:id="1" w:name="_GoBack"/>
      <w:bookmarkEnd w:id="1"/>
    </w:p>
    <w:sectPr w:rsidR="003C0E42" w:rsidRPr="00B85839" w:rsidSect="000B021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58" w:rsidRDefault="00CA6D58" w:rsidP="008F57DF">
      <w:pPr>
        <w:spacing w:after="0" w:line="240" w:lineRule="auto"/>
      </w:pPr>
      <w:r>
        <w:separator/>
      </w:r>
    </w:p>
  </w:endnote>
  <w:endnote w:type="continuationSeparator" w:id="0">
    <w:p w:rsidR="00CA6D58" w:rsidRDefault="00CA6D58" w:rsidP="008F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Corbel"/>
    <w:panose1 w:val="02000503030000020004"/>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ans Bold">
    <w:panose1 w:val="00000000000000000000"/>
    <w:charset w:val="00"/>
    <w:family w:val="modern"/>
    <w:notTrueType/>
    <w:pitch w:val="variable"/>
    <w:sig w:usb0="A00002AF" w:usb1="5000204B" w:usb2="00000000" w:usb3="00000000" w:csb0="0000009F" w:csb1="00000000"/>
  </w:font>
  <w:font w:name="StobiSerif Regular">
    <w:altName w:val="Arial"/>
    <w:panose1 w:val="02000503060000020004"/>
    <w:charset w:val="00"/>
    <w:family w:val="modern"/>
    <w:notTrueType/>
    <w:pitch w:val="variable"/>
    <w:sig w:usb0="A00002AF" w:usb1="5000204B" w:usb2="00000000" w:usb3="00000000" w:csb0="0000009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StobiSerifCn Regular">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Bold">
    <w:panose1 w:val="02000803060000020004"/>
    <w:charset w:val="00"/>
    <w:family w:val="modern"/>
    <w:notTrueType/>
    <w:pitch w:val="variable"/>
    <w:sig w:usb0="A00002AF" w:usb1="5000204B" w:usb2="00000000" w:usb3="00000000" w:csb0="0000009F" w:csb1="00000000"/>
  </w:font>
  <w:font w:name="StobiSans Medium">
    <w:panose1 w:val="02000603030000020004"/>
    <w:charset w:val="00"/>
    <w:family w:val="modern"/>
    <w:notTrueType/>
    <w:pitch w:val="variable"/>
    <w:sig w:usb0="A00002AF" w:usb1="5000204B" w:usb2="00000000" w:usb3="00000000" w:csb0="0000009F" w:csb1="00000000"/>
  </w:font>
  <w:font w:name="StobiSansIt Regular">
    <w:panose1 w:val="02000506040000090004"/>
    <w:charset w:val="00"/>
    <w:family w:val="modern"/>
    <w:notTrueType/>
    <w:pitch w:val="variable"/>
    <w:sig w:usb0="A00002AF" w:usb1="5000A07B" w:usb2="00000000" w:usb3="00000000" w:csb0="0000009F" w:csb1="00000000"/>
  </w:font>
  <w:font w:name="StobiSansCn Bold">
    <w:panose1 w:val="00000000000000000000"/>
    <w:charset w:val="00"/>
    <w:family w:val="modern"/>
    <w:notTrueType/>
    <w:pitch w:val="variable"/>
    <w:sig w:usb0="A00002AF" w:usb1="5000204B" w:usb2="00000000" w:usb3="00000000" w:csb0="0000009F" w:csb1="00000000"/>
  </w:font>
  <w:font w:name="StobiSansCn Regular">
    <w:panose1 w:val="0200050604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609426"/>
      <w:docPartObj>
        <w:docPartGallery w:val="Page Numbers (Bottom of Page)"/>
        <w:docPartUnique/>
      </w:docPartObj>
    </w:sdtPr>
    <w:sdtContent>
      <w:p w:rsidR="0045650A" w:rsidRPr="004B5F17" w:rsidRDefault="0045650A" w:rsidP="004B5F17">
        <w:pPr>
          <w:pStyle w:val="Footer"/>
          <w:jc w:val="right"/>
        </w:pPr>
        <w:r>
          <w:t xml:space="preserve">Страница </w:t>
        </w:r>
        <w:r>
          <w:fldChar w:fldCharType="begin"/>
        </w:r>
        <w:r>
          <w:instrText xml:space="preserve"> PAGE   \* MERGEFORMAT </w:instrText>
        </w:r>
        <w:r>
          <w:fldChar w:fldCharType="separate"/>
        </w:r>
        <w:r w:rsidR="00320BDD">
          <w:rPr>
            <w:noProof/>
          </w:rPr>
          <w:t>10</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58" w:rsidRDefault="00CA6D58" w:rsidP="008F57DF">
      <w:pPr>
        <w:spacing w:after="0" w:line="240" w:lineRule="auto"/>
      </w:pPr>
      <w:r>
        <w:separator/>
      </w:r>
    </w:p>
  </w:footnote>
  <w:footnote w:type="continuationSeparator" w:id="0">
    <w:p w:rsidR="00CA6D58" w:rsidRDefault="00CA6D58" w:rsidP="008F5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2CC4"/>
    <w:lvl w:ilvl="0">
      <w:start w:val="1"/>
      <w:numFmt w:val="decimal"/>
      <w:lvlText w:val="%1."/>
      <w:lvlJc w:val="left"/>
      <w:pPr>
        <w:tabs>
          <w:tab w:val="num" w:pos="1492"/>
        </w:tabs>
        <w:ind w:left="1492" w:hanging="360"/>
      </w:pPr>
    </w:lvl>
  </w:abstractNum>
  <w:abstractNum w:abstractNumId="1">
    <w:nsid w:val="FFFFFF7D"/>
    <w:multiLevelType w:val="singleLevel"/>
    <w:tmpl w:val="604822E0"/>
    <w:lvl w:ilvl="0">
      <w:start w:val="1"/>
      <w:numFmt w:val="decimal"/>
      <w:lvlText w:val="%1."/>
      <w:lvlJc w:val="left"/>
      <w:pPr>
        <w:tabs>
          <w:tab w:val="num" w:pos="1209"/>
        </w:tabs>
        <w:ind w:left="1209" w:hanging="360"/>
      </w:pPr>
    </w:lvl>
  </w:abstractNum>
  <w:abstractNum w:abstractNumId="2">
    <w:nsid w:val="FFFFFF7E"/>
    <w:multiLevelType w:val="singleLevel"/>
    <w:tmpl w:val="173846D2"/>
    <w:lvl w:ilvl="0">
      <w:start w:val="1"/>
      <w:numFmt w:val="decimal"/>
      <w:lvlText w:val="%1."/>
      <w:lvlJc w:val="left"/>
      <w:pPr>
        <w:tabs>
          <w:tab w:val="num" w:pos="926"/>
        </w:tabs>
        <w:ind w:left="926" w:hanging="360"/>
      </w:pPr>
    </w:lvl>
  </w:abstractNum>
  <w:abstractNum w:abstractNumId="3">
    <w:nsid w:val="FFFFFF7F"/>
    <w:multiLevelType w:val="singleLevel"/>
    <w:tmpl w:val="2D98A00C"/>
    <w:lvl w:ilvl="0">
      <w:start w:val="1"/>
      <w:numFmt w:val="decimal"/>
      <w:lvlText w:val="%1."/>
      <w:lvlJc w:val="left"/>
      <w:pPr>
        <w:tabs>
          <w:tab w:val="num" w:pos="643"/>
        </w:tabs>
        <w:ind w:left="643" w:hanging="360"/>
      </w:pPr>
    </w:lvl>
  </w:abstractNum>
  <w:abstractNum w:abstractNumId="4">
    <w:nsid w:val="FFFFFF80"/>
    <w:multiLevelType w:val="singleLevel"/>
    <w:tmpl w:val="4774A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A8F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6E7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C8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CE142"/>
    <w:lvl w:ilvl="0">
      <w:start w:val="1"/>
      <w:numFmt w:val="decimal"/>
      <w:lvlText w:val="%1."/>
      <w:lvlJc w:val="left"/>
      <w:pPr>
        <w:tabs>
          <w:tab w:val="num" w:pos="360"/>
        </w:tabs>
        <w:ind w:left="360" w:hanging="360"/>
      </w:pPr>
    </w:lvl>
  </w:abstractNum>
  <w:abstractNum w:abstractNumId="9">
    <w:nsid w:val="FFFFFF89"/>
    <w:multiLevelType w:val="singleLevel"/>
    <w:tmpl w:val="BD42059A"/>
    <w:lvl w:ilvl="0">
      <w:start w:val="1"/>
      <w:numFmt w:val="bullet"/>
      <w:lvlText w:val=""/>
      <w:lvlJc w:val="left"/>
      <w:pPr>
        <w:tabs>
          <w:tab w:val="num" w:pos="360"/>
        </w:tabs>
        <w:ind w:left="360" w:hanging="360"/>
      </w:pPr>
      <w:rPr>
        <w:rFonts w:ascii="Symbol" w:hAnsi="Symbol" w:hint="default"/>
      </w:rPr>
    </w:lvl>
  </w:abstractNum>
  <w:abstractNum w:abstractNumId="10">
    <w:nsid w:val="02053703"/>
    <w:multiLevelType w:val="hybridMultilevel"/>
    <w:tmpl w:val="33D0399A"/>
    <w:lvl w:ilvl="0" w:tplc="3FF280CC">
      <w:numFmt w:val="bullet"/>
      <w:pStyle w:val="ListBullet"/>
      <w:lvlText w:val="-"/>
      <w:lvlJc w:val="left"/>
      <w:pPr>
        <w:ind w:left="420" w:hanging="360"/>
      </w:pPr>
      <w:rPr>
        <w:rFonts w:ascii="Arial" w:eastAsia="Times New Roman" w:hAnsi="Arial" w:cs="Arial"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11">
    <w:nsid w:val="05BD575A"/>
    <w:multiLevelType w:val="hybridMultilevel"/>
    <w:tmpl w:val="91BC695A"/>
    <w:lvl w:ilvl="0" w:tplc="7558294C">
      <w:numFmt w:val="bullet"/>
      <w:lvlText w:val="-"/>
      <w:lvlJc w:val="left"/>
      <w:pPr>
        <w:ind w:left="720" w:hanging="360"/>
      </w:pPr>
      <w:rPr>
        <w:rFonts w:ascii="StobiSans Regular" w:eastAsiaTheme="minorHAnsi" w:hAnsi="StobiSans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30852DD6"/>
    <w:multiLevelType w:val="hybridMultilevel"/>
    <w:tmpl w:val="7C369A98"/>
    <w:lvl w:ilvl="0" w:tplc="489633DC">
      <w:start w:val="1"/>
      <w:numFmt w:val="upperRoman"/>
      <w:lvlText w:val="%1."/>
      <w:lvlJc w:val="left"/>
      <w:pPr>
        <w:ind w:left="928"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4">
    <w:nsid w:val="312765A9"/>
    <w:multiLevelType w:val="hybridMultilevel"/>
    <w:tmpl w:val="0EE84554"/>
    <w:lvl w:ilvl="0" w:tplc="75AE2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675A2DAD"/>
    <w:multiLevelType w:val="multilevel"/>
    <w:tmpl w:val="CA1ACB06"/>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6"/>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
    <w:abstractNumId w:val="16"/>
  </w:num>
  <w:num w:numId="3">
    <w:abstractNumId w:val="15"/>
  </w:num>
  <w:num w:numId="4">
    <w:abstractNumId w:val="17"/>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6"/>
    <w:rsid w:val="00001F19"/>
    <w:rsid w:val="00005D72"/>
    <w:rsid w:val="00007FC8"/>
    <w:rsid w:val="000121C1"/>
    <w:rsid w:val="000238E8"/>
    <w:rsid w:val="00025961"/>
    <w:rsid w:val="00030217"/>
    <w:rsid w:val="00037C79"/>
    <w:rsid w:val="00050A60"/>
    <w:rsid w:val="000565F8"/>
    <w:rsid w:val="00056D3D"/>
    <w:rsid w:val="00065F39"/>
    <w:rsid w:val="00076B58"/>
    <w:rsid w:val="00080FBC"/>
    <w:rsid w:val="00090552"/>
    <w:rsid w:val="00090564"/>
    <w:rsid w:val="00091E5F"/>
    <w:rsid w:val="00091F18"/>
    <w:rsid w:val="00096847"/>
    <w:rsid w:val="000B021B"/>
    <w:rsid w:val="000B7F23"/>
    <w:rsid w:val="000C3EAF"/>
    <w:rsid w:val="000C5C38"/>
    <w:rsid w:val="000D1553"/>
    <w:rsid w:val="000D6911"/>
    <w:rsid w:val="000D696A"/>
    <w:rsid w:val="00106AB4"/>
    <w:rsid w:val="00111DB1"/>
    <w:rsid w:val="00115BFF"/>
    <w:rsid w:val="00120FF1"/>
    <w:rsid w:val="00141919"/>
    <w:rsid w:val="00160E11"/>
    <w:rsid w:val="00167BFF"/>
    <w:rsid w:val="00174BCF"/>
    <w:rsid w:val="0018138F"/>
    <w:rsid w:val="0018190C"/>
    <w:rsid w:val="00184562"/>
    <w:rsid w:val="001A7792"/>
    <w:rsid w:val="001B3B59"/>
    <w:rsid w:val="001E6130"/>
    <w:rsid w:val="001E6A31"/>
    <w:rsid w:val="001F290C"/>
    <w:rsid w:val="001F5A77"/>
    <w:rsid w:val="00206F03"/>
    <w:rsid w:val="002113FC"/>
    <w:rsid w:val="00215B2E"/>
    <w:rsid w:val="00223390"/>
    <w:rsid w:val="00223F6E"/>
    <w:rsid w:val="002246C1"/>
    <w:rsid w:val="00230C9F"/>
    <w:rsid w:val="002310C6"/>
    <w:rsid w:val="00233785"/>
    <w:rsid w:val="0024155D"/>
    <w:rsid w:val="00243B7E"/>
    <w:rsid w:val="0024403B"/>
    <w:rsid w:val="00247656"/>
    <w:rsid w:val="00280E3F"/>
    <w:rsid w:val="00297AEF"/>
    <w:rsid w:val="002A2C8A"/>
    <w:rsid w:val="002B154D"/>
    <w:rsid w:val="002B582E"/>
    <w:rsid w:val="002B62F2"/>
    <w:rsid w:val="002C0E5E"/>
    <w:rsid w:val="002C6136"/>
    <w:rsid w:val="002D1008"/>
    <w:rsid w:val="002E2ED9"/>
    <w:rsid w:val="002E5D92"/>
    <w:rsid w:val="002E7FC7"/>
    <w:rsid w:val="002F089F"/>
    <w:rsid w:val="002F357B"/>
    <w:rsid w:val="00305D98"/>
    <w:rsid w:val="003070E5"/>
    <w:rsid w:val="0031610D"/>
    <w:rsid w:val="00320BDD"/>
    <w:rsid w:val="003226CB"/>
    <w:rsid w:val="00327887"/>
    <w:rsid w:val="00330705"/>
    <w:rsid w:val="00362A01"/>
    <w:rsid w:val="00363369"/>
    <w:rsid w:val="00371400"/>
    <w:rsid w:val="0037294B"/>
    <w:rsid w:val="003A1CFD"/>
    <w:rsid w:val="003B20D1"/>
    <w:rsid w:val="003B3435"/>
    <w:rsid w:val="003B7116"/>
    <w:rsid w:val="003C0E42"/>
    <w:rsid w:val="003C430A"/>
    <w:rsid w:val="003C72E6"/>
    <w:rsid w:val="003D5A05"/>
    <w:rsid w:val="003D7A7F"/>
    <w:rsid w:val="003F7E4B"/>
    <w:rsid w:val="00401122"/>
    <w:rsid w:val="00407E57"/>
    <w:rsid w:val="00417BAB"/>
    <w:rsid w:val="00422FD3"/>
    <w:rsid w:val="004439D5"/>
    <w:rsid w:val="0045650A"/>
    <w:rsid w:val="00466015"/>
    <w:rsid w:val="0047176E"/>
    <w:rsid w:val="00477986"/>
    <w:rsid w:val="00477ACB"/>
    <w:rsid w:val="00487256"/>
    <w:rsid w:val="00490C74"/>
    <w:rsid w:val="004925A7"/>
    <w:rsid w:val="00497E3B"/>
    <w:rsid w:val="004A7E00"/>
    <w:rsid w:val="004B5F17"/>
    <w:rsid w:val="004C15AF"/>
    <w:rsid w:val="004C6873"/>
    <w:rsid w:val="004F3B15"/>
    <w:rsid w:val="004F6448"/>
    <w:rsid w:val="005042A9"/>
    <w:rsid w:val="00511DA9"/>
    <w:rsid w:val="005131FC"/>
    <w:rsid w:val="00515696"/>
    <w:rsid w:val="005170B2"/>
    <w:rsid w:val="00522797"/>
    <w:rsid w:val="0052309F"/>
    <w:rsid w:val="00523A3E"/>
    <w:rsid w:val="00527769"/>
    <w:rsid w:val="00531C7C"/>
    <w:rsid w:val="005334D9"/>
    <w:rsid w:val="00535EE2"/>
    <w:rsid w:val="005417B9"/>
    <w:rsid w:val="00541B61"/>
    <w:rsid w:val="0054709C"/>
    <w:rsid w:val="00547EA1"/>
    <w:rsid w:val="005527EC"/>
    <w:rsid w:val="005557FF"/>
    <w:rsid w:val="00557025"/>
    <w:rsid w:val="0056248C"/>
    <w:rsid w:val="005719D6"/>
    <w:rsid w:val="00573133"/>
    <w:rsid w:val="0057621C"/>
    <w:rsid w:val="005A03DD"/>
    <w:rsid w:val="005A6B10"/>
    <w:rsid w:val="005A756D"/>
    <w:rsid w:val="005B0A6D"/>
    <w:rsid w:val="005B4CE9"/>
    <w:rsid w:val="005C0F9C"/>
    <w:rsid w:val="005C47F6"/>
    <w:rsid w:val="005C5AB2"/>
    <w:rsid w:val="005E51F5"/>
    <w:rsid w:val="005F034D"/>
    <w:rsid w:val="005F7F98"/>
    <w:rsid w:val="00605433"/>
    <w:rsid w:val="006102EE"/>
    <w:rsid w:val="00614429"/>
    <w:rsid w:val="006208FE"/>
    <w:rsid w:val="00624D5C"/>
    <w:rsid w:val="00625DD2"/>
    <w:rsid w:val="00630221"/>
    <w:rsid w:val="00634654"/>
    <w:rsid w:val="00635947"/>
    <w:rsid w:val="0063640B"/>
    <w:rsid w:val="00643E73"/>
    <w:rsid w:val="00644FC0"/>
    <w:rsid w:val="00647A67"/>
    <w:rsid w:val="00655A73"/>
    <w:rsid w:val="00666B95"/>
    <w:rsid w:val="00666F04"/>
    <w:rsid w:val="006714F5"/>
    <w:rsid w:val="00672278"/>
    <w:rsid w:val="00676B50"/>
    <w:rsid w:val="006A2430"/>
    <w:rsid w:val="006B0A02"/>
    <w:rsid w:val="006E01F4"/>
    <w:rsid w:val="006F14DF"/>
    <w:rsid w:val="006F319F"/>
    <w:rsid w:val="00701AA0"/>
    <w:rsid w:val="007104D2"/>
    <w:rsid w:val="00713DFA"/>
    <w:rsid w:val="007153C8"/>
    <w:rsid w:val="00715BE6"/>
    <w:rsid w:val="007264F1"/>
    <w:rsid w:val="0073066E"/>
    <w:rsid w:val="00734332"/>
    <w:rsid w:val="00745462"/>
    <w:rsid w:val="007559A1"/>
    <w:rsid w:val="00755D8C"/>
    <w:rsid w:val="0076432D"/>
    <w:rsid w:val="007652A9"/>
    <w:rsid w:val="00766603"/>
    <w:rsid w:val="00767906"/>
    <w:rsid w:val="00772203"/>
    <w:rsid w:val="007A0FC7"/>
    <w:rsid w:val="007A153F"/>
    <w:rsid w:val="007A4C58"/>
    <w:rsid w:val="007B119C"/>
    <w:rsid w:val="007B256D"/>
    <w:rsid w:val="007B6EB0"/>
    <w:rsid w:val="007C40B8"/>
    <w:rsid w:val="007D77ED"/>
    <w:rsid w:val="007E0BB2"/>
    <w:rsid w:val="007E57C0"/>
    <w:rsid w:val="007E668A"/>
    <w:rsid w:val="007E7698"/>
    <w:rsid w:val="007F3F54"/>
    <w:rsid w:val="007F49EB"/>
    <w:rsid w:val="0081527B"/>
    <w:rsid w:val="00821772"/>
    <w:rsid w:val="0082385C"/>
    <w:rsid w:val="0083260F"/>
    <w:rsid w:val="008452A3"/>
    <w:rsid w:val="008477C6"/>
    <w:rsid w:val="00850A35"/>
    <w:rsid w:val="008646A0"/>
    <w:rsid w:val="00892F50"/>
    <w:rsid w:val="008A0F96"/>
    <w:rsid w:val="008A68FD"/>
    <w:rsid w:val="008A7A18"/>
    <w:rsid w:val="008A7BC5"/>
    <w:rsid w:val="008B074C"/>
    <w:rsid w:val="008B6B27"/>
    <w:rsid w:val="008C10B1"/>
    <w:rsid w:val="008C281A"/>
    <w:rsid w:val="008C6C3A"/>
    <w:rsid w:val="008D3FE8"/>
    <w:rsid w:val="008F4350"/>
    <w:rsid w:val="008F57DF"/>
    <w:rsid w:val="008F674B"/>
    <w:rsid w:val="009009B1"/>
    <w:rsid w:val="00902308"/>
    <w:rsid w:val="00906CA5"/>
    <w:rsid w:val="00913792"/>
    <w:rsid w:val="00931CD1"/>
    <w:rsid w:val="0094027B"/>
    <w:rsid w:val="00976D10"/>
    <w:rsid w:val="0098000E"/>
    <w:rsid w:val="00985E90"/>
    <w:rsid w:val="0099000F"/>
    <w:rsid w:val="00991AC7"/>
    <w:rsid w:val="00994475"/>
    <w:rsid w:val="009A3875"/>
    <w:rsid w:val="009A3BBF"/>
    <w:rsid w:val="009C43BD"/>
    <w:rsid w:val="009D1D85"/>
    <w:rsid w:val="009D298C"/>
    <w:rsid w:val="009D46FD"/>
    <w:rsid w:val="009D7C12"/>
    <w:rsid w:val="009E17CA"/>
    <w:rsid w:val="009E2B36"/>
    <w:rsid w:val="00A02630"/>
    <w:rsid w:val="00A02954"/>
    <w:rsid w:val="00A04CD8"/>
    <w:rsid w:val="00A069A1"/>
    <w:rsid w:val="00A101D7"/>
    <w:rsid w:val="00A10AA9"/>
    <w:rsid w:val="00A26349"/>
    <w:rsid w:val="00A37991"/>
    <w:rsid w:val="00A40CB8"/>
    <w:rsid w:val="00A442F7"/>
    <w:rsid w:val="00A55507"/>
    <w:rsid w:val="00A61310"/>
    <w:rsid w:val="00A64C1A"/>
    <w:rsid w:val="00A64C20"/>
    <w:rsid w:val="00A726CB"/>
    <w:rsid w:val="00A7758F"/>
    <w:rsid w:val="00A8562A"/>
    <w:rsid w:val="00AA022D"/>
    <w:rsid w:val="00AA2D3F"/>
    <w:rsid w:val="00AC3135"/>
    <w:rsid w:val="00AC4B9B"/>
    <w:rsid w:val="00AC54C7"/>
    <w:rsid w:val="00AC5984"/>
    <w:rsid w:val="00AE02D0"/>
    <w:rsid w:val="00AE0E7B"/>
    <w:rsid w:val="00AF532D"/>
    <w:rsid w:val="00AF65E5"/>
    <w:rsid w:val="00B11903"/>
    <w:rsid w:val="00B268E2"/>
    <w:rsid w:val="00B31B4D"/>
    <w:rsid w:val="00B45469"/>
    <w:rsid w:val="00B55469"/>
    <w:rsid w:val="00B57424"/>
    <w:rsid w:val="00B718CE"/>
    <w:rsid w:val="00B85839"/>
    <w:rsid w:val="00B86034"/>
    <w:rsid w:val="00B91FDF"/>
    <w:rsid w:val="00BC751A"/>
    <w:rsid w:val="00BE0685"/>
    <w:rsid w:val="00BE278D"/>
    <w:rsid w:val="00BE5ED5"/>
    <w:rsid w:val="00BF44B2"/>
    <w:rsid w:val="00C076EA"/>
    <w:rsid w:val="00C103F0"/>
    <w:rsid w:val="00C25691"/>
    <w:rsid w:val="00C4152A"/>
    <w:rsid w:val="00C41FCB"/>
    <w:rsid w:val="00C4788E"/>
    <w:rsid w:val="00C72491"/>
    <w:rsid w:val="00C74855"/>
    <w:rsid w:val="00C75FCD"/>
    <w:rsid w:val="00C82E8F"/>
    <w:rsid w:val="00C847EB"/>
    <w:rsid w:val="00C96E74"/>
    <w:rsid w:val="00CA6D58"/>
    <w:rsid w:val="00CB0F77"/>
    <w:rsid w:val="00CD4D8A"/>
    <w:rsid w:val="00CE15B3"/>
    <w:rsid w:val="00CE487D"/>
    <w:rsid w:val="00CE6965"/>
    <w:rsid w:val="00CF65B7"/>
    <w:rsid w:val="00D00533"/>
    <w:rsid w:val="00D0410F"/>
    <w:rsid w:val="00D0681D"/>
    <w:rsid w:val="00D06B52"/>
    <w:rsid w:val="00D1442D"/>
    <w:rsid w:val="00D1495E"/>
    <w:rsid w:val="00D227F9"/>
    <w:rsid w:val="00D26DE4"/>
    <w:rsid w:val="00D40823"/>
    <w:rsid w:val="00D42A5F"/>
    <w:rsid w:val="00D430F0"/>
    <w:rsid w:val="00D537FA"/>
    <w:rsid w:val="00D54107"/>
    <w:rsid w:val="00D628F8"/>
    <w:rsid w:val="00D730A7"/>
    <w:rsid w:val="00D84849"/>
    <w:rsid w:val="00D8504D"/>
    <w:rsid w:val="00D9078D"/>
    <w:rsid w:val="00D93739"/>
    <w:rsid w:val="00DA6B49"/>
    <w:rsid w:val="00DB1F0D"/>
    <w:rsid w:val="00DB74A3"/>
    <w:rsid w:val="00DC4969"/>
    <w:rsid w:val="00DD0327"/>
    <w:rsid w:val="00DD342C"/>
    <w:rsid w:val="00DD681E"/>
    <w:rsid w:val="00DF1FBC"/>
    <w:rsid w:val="00DF7C94"/>
    <w:rsid w:val="00E11E08"/>
    <w:rsid w:val="00E2395D"/>
    <w:rsid w:val="00E35104"/>
    <w:rsid w:val="00E44FE1"/>
    <w:rsid w:val="00E62CB8"/>
    <w:rsid w:val="00E72BF6"/>
    <w:rsid w:val="00E809FD"/>
    <w:rsid w:val="00E82DAD"/>
    <w:rsid w:val="00E85ADE"/>
    <w:rsid w:val="00EA2809"/>
    <w:rsid w:val="00EA4B01"/>
    <w:rsid w:val="00EB3FE0"/>
    <w:rsid w:val="00EB5379"/>
    <w:rsid w:val="00EC3223"/>
    <w:rsid w:val="00ED195C"/>
    <w:rsid w:val="00EE1CE3"/>
    <w:rsid w:val="00EF6C29"/>
    <w:rsid w:val="00EF7E57"/>
    <w:rsid w:val="00F038E9"/>
    <w:rsid w:val="00F07F07"/>
    <w:rsid w:val="00F122DB"/>
    <w:rsid w:val="00F142AB"/>
    <w:rsid w:val="00F272D1"/>
    <w:rsid w:val="00F346A7"/>
    <w:rsid w:val="00F41756"/>
    <w:rsid w:val="00F4249C"/>
    <w:rsid w:val="00F425F8"/>
    <w:rsid w:val="00F463E4"/>
    <w:rsid w:val="00F6183C"/>
    <w:rsid w:val="00F61E78"/>
    <w:rsid w:val="00F630FE"/>
    <w:rsid w:val="00F767C3"/>
    <w:rsid w:val="00F90049"/>
    <w:rsid w:val="00F935B8"/>
    <w:rsid w:val="00FA15E7"/>
    <w:rsid w:val="00FA4171"/>
    <w:rsid w:val="00FA7733"/>
    <w:rsid w:val="00FB3486"/>
    <w:rsid w:val="00FC20EA"/>
    <w:rsid w:val="00FD16FA"/>
    <w:rsid w:val="00FD3B08"/>
    <w:rsid w:val="00FD671C"/>
    <w:rsid w:val="00FF23C3"/>
    <w:rsid w:val="00FF4114"/>
    <w:rsid w:val="00FF5D0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F0"/>
  </w:style>
  <w:style w:type="paragraph" w:styleId="Heading1">
    <w:name w:val="heading 1"/>
    <w:basedOn w:val="Normal"/>
    <w:next w:val="Normal"/>
    <w:link w:val="Heading1Char"/>
    <w:uiPriority w:val="9"/>
    <w:qFormat/>
    <w:rsid w:val="00FF23C3"/>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001F19"/>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
    <w:name w:val="Членови"/>
    <w:uiPriority w:val="99"/>
    <w:rsid w:val="00EE1CE3"/>
    <w:pPr>
      <w:numPr>
        <w:numId w:val="2"/>
      </w:numPr>
    </w:pPr>
  </w:style>
  <w:style w:type="paragraph" w:styleId="BlockText">
    <w:name w:val="Block Text"/>
    <w:basedOn w:val="Normal"/>
    <w:uiPriority w:val="99"/>
    <w:unhideWhenUsed/>
    <w:rsid w:val="00557025"/>
    <w:pPr>
      <w:keepNext/>
      <w:numPr>
        <w:numId w:val="5"/>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FF23C3"/>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FF23C3"/>
    <w:rPr>
      <w:rFonts w:ascii="StobiSans Regular" w:hAnsi="StobiSans Regular"/>
    </w:rPr>
  </w:style>
  <w:style w:type="paragraph" w:styleId="BodyText2">
    <w:name w:val="Body Text 2"/>
    <w:basedOn w:val="Normal"/>
    <w:link w:val="BodyText2Char"/>
    <w:uiPriority w:val="99"/>
    <w:unhideWhenUsed/>
    <w:rsid w:val="00FF23C3"/>
    <w:pPr>
      <w:numPr>
        <w:ilvl w:val="1"/>
        <w:numId w:val="5"/>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FF23C3"/>
    <w:rPr>
      <w:rFonts w:ascii="StobiSans Regular" w:hAnsi="StobiSans Regular"/>
    </w:rPr>
  </w:style>
  <w:style w:type="paragraph" w:styleId="BodyTextIndent2">
    <w:name w:val="Body Text Indent 2"/>
    <w:basedOn w:val="Normal"/>
    <w:link w:val="BodyTextIndent2Char"/>
    <w:uiPriority w:val="99"/>
    <w:unhideWhenUsed/>
    <w:rsid w:val="00EE1CE3"/>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EE1CE3"/>
    <w:rPr>
      <w:rFonts w:ascii="StobiSans Regular" w:hAnsi="StobiSans Regular"/>
    </w:rPr>
  </w:style>
  <w:style w:type="paragraph" w:styleId="BodyTextIndent3">
    <w:name w:val="Body Text Indent 3"/>
    <w:basedOn w:val="BodyText3"/>
    <w:link w:val="BodyTextIndent3Char"/>
    <w:uiPriority w:val="99"/>
    <w:unhideWhenUsed/>
    <w:rsid w:val="003D7A7F"/>
    <w:pPr>
      <w:numPr>
        <w:ilvl w:val="3"/>
        <w:numId w:val="17"/>
      </w:numPr>
    </w:pPr>
  </w:style>
  <w:style w:type="character" w:customStyle="1" w:styleId="BodyTextIndent3Char">
    <w:name w:val="Body Text Indent 3 Char"/>
    <w:basedOn w:val="DefaultParagraphFont"/>
    <w:link w:val="BodyTextIndent3"/>
    <w:uiPriority w:val="99"/>
    <w:rsid w:val="003D7A7F"/>
    <w:rPr>
      <w:rFonts w:ascii="StobiSans Regular" w:hAnsi="StobiSans Regular"/>
    </w:rPr>
  </w:style>
  <w:style w:type="paragraph" w:styleId="Title">
    <w:name w:val="Title"/>
    <w:basedOn w:val="Normal"/>
    <w:next w:val="Normal"/>
    <w:link w:val="TitleChar"/>
    <w:uiPriority w:val="10"/>
    <w:qFormat/>
    <w:rsid w:val="00FF23C3"/>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FF23C3"/>
    <w:rPr>
      <w:rFonts w:ascii="StobiSans Bold" w:eastAsiaTheme="majorEastAsia" w:hAnsi="StobiSans Bold" w:cstheme="majorBidi"/>
      <w:spacing w:val="5"/>
      <w:kern w:val="28"/>
      <w:sz w:val="24"/>
      <w:szCs w:val="24"/>
    </w:rPr>
  </w:style>
  <w:style w:type="paragraph" w:styleId="BodyText3">
    <w:name w:val="Body Text 3"/>
    <w:basedOn w:val="Normal"/>
    <w:link w:val="BodyText3Char"/>
    <w:uiPriority w:val="99"/>
    <w:unhideWhenUsed/>
    <w:rsid w:val="00FF23C3"/>
    <w:pPr>
      <w:numPr>
        <w:ilvl w:val="2"/>
        <w:numId w:val="5"/>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FF23C3"/>
    <w:rPr>
      <w:rFonts w:ascii="StobiSans Regular" w:hAnsi="StobiSans Regular"/>
    </w:rPr>
  </w:style>
  <w:style w:type="paragraph" w:styleId="Date">
    <w:name w:val="Date"/>
    <w:basedOn w:val="Normal"/>
    <w:next w:val="Normal"/>
    <w:link w:val="DateChar"/>
    <w:uiPriority w:val="99"/>
    <w:unhideWhenUsed/>
    <w:rsid w:val="00FF23C3"/>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FF23C3"/>
    <w:rPr>
      <w:rFonts w:ascii="StobiSans Regular" w:hAnsi="StobiSans Regular"/>
    </w:rPr>
  </w:style>
  <w:style w:type="table" w:styleId="TableGrid">
    <w:name w:val="Table Grid"/>
    <w:basedOn w:val="TableNormal"/>
    <w:uiPriority w:val="59"/>
    <w:rsid w:val="0077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23C3"/>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001F19"/>
    <w:rPr>
      <w:rFonts w:eastAsiaTheme="majorEastAsia" w:cstheme="majorBidi"/>
      <w:bCs/>
    </w:rPr>
  </w:style>
  <w:style w:type="character" w:styleId="Hyperlink">
    <w:name w:val="Hyperlink"/>
    <w:basedOn w:val="DefaultParagraphFont"/>
    <w:uiPriority w:val="99"/>
    <w:semiHidden/>
    <w:unhideWhenUsed/>
    <w:rsid w:val="00850A35"/>
    <w:rPr>
      <w:color w:val="0000FF"/>
      <w:u w:val="single"/>
    </w:rPr>
  </w:style>
  <w:style w:type="character" w:styleId="FollowedHyperlink">
    <w:name w:val="FollowedHyperlink"/>
    <w:basedOn w:val="DefaultParagraphFont"/>
    <w:uiPriority w:val="99"/>
    <w:semiHidden/>
    <w:unhideWhenUsed/>
    <w:rsid w:val="00850A35"/>
    <w:rPr>
      <w:color w:val="800080"/>
      <w:u w:val="single"/>
    </w:rPr>
  </w:style>
  <w:style w:type="paragraph" w:customStyle="1" w:styleId="xl64">
    <w:name w:val="xl64"/>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850A3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850A3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styleId="Header">
    <w:name w:val="header"/>
    <w:basedOn w:val="Normal"/>
    <w:link w:val="HeaderChar"/>
    <w:uiPriority w:val="99"/>
    <w:unhideWhenUsed/>
    <w:rsid w:val="008F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DF"/>
  </w:style>
  <w:style w:type="paragraph" w:styleId="Footer">
    <w:name w:val="footer"/>
    <w:basedOn w:val="Normal"/>
    <w:link w:val="FooterChar"/>
    <w:uiPriority w:val="99"/>
    <w:unhideWhenUsed/>
    <w:rsid w:val="008F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DF"/>
  </w:style>
  <w:style w:type="paragraph" w:styleId="BodyTextIndent">
    <w:name w:val="Body Text Indent"/>
    <w:basedOn w:val="Normal"/>
    <w:link w:val="BodyTextIndentChar"/>
    <w:uiPriority w:val="99"/>
    <w:semiHidden/>
    <w:unhideWhenUsed/>
    <w:rsid w:val="00230C9F"/>
    <w:pPr>
      <w:spacing w:after="120"/>
      <w:ind w:left="283"/>
    </w:pPr>
  </w:style>
  <w:style w:type="character" w:customStyle="1" w:styleId="BodyTextIndentChar">
    <w:name w:val="Body Text Indent Char"/>
    <w:basedOn w:val="DefaultParagraphFont"/>
    <w:link w:val="BodyTextIndent"/>
    <w:uiPriority w:val="99"/>
    <w:semiHidden/>
    <w:rsid w:val="00230C9F"/>
  </w:style>
  <w:style w:type="paragraph" w:customStyle="1" w:styleId="NazivInsSl">
    <w:name w:val="NazivInsSl"/>
    <w:basedOn w:val="NormalIndent"/>
    <w:qFormat/>
    <w:rsid w:val="00D40823"/>
    <w:pPr>
      <w:spacing w:after="0"/>
      <w:ind w:left="2268"/>
    </w:pPr>
    <w:rPr>
      <w:rFonts w:ascii="StobiSans Bold" w:hAnsi="StobiSans Bold"/>
      <w:noProof/>
      <w:sz w:val="24"/>
      <w:szCs w:val="24"/>
      <w:lang w:eastAsia="mk-MK"/>
    </w:rPr>
  </w:style>
  <w:style w:type="paragraph" w:customStyle="1" w:styleId="Generalii">
    <w:name w:val="Generalii"/>
    <w:basedOn w:val="Normal"/>
    <w:qFormat/>
    <w:rsid w:val="00D9078D"/>
    <w:pPr>
      <w:tabs>
        <w:tab w:val="center" w:pos="6804"/>
      </w:tabs>
      <w:spacing w:after="0" w:line="360" w:lineRule="auto"/>
    </w:pPr>
    <w:rPr>
      <w:rFonts w:ascii="StobiSans Bold" w:hAnsi="StobiSans Bold"/>
      <w:sz w:val="24"/>
      <w:szCs w:val="24"/>
    </w:rPr>
  </w:style>
  <w:style w:type="paragraph" w:styleId="NormalIndent">
    <w:name w:val="Normal Indent"/>
    <w:basedOn w:val="Normal"/>
    <w:uiPriority w:val="99"/>
    <w:semiHidden/>
    <w:unhideWhenUsed/>
    <w:rsid w:val="00D40823"/>
    <w:pPr>
      <w:ind w:left="720"/>
    </w:pPr>
  </w:style>
  <w:style w:type="paragraph" w:customStyle="1" w:styleId="Generalii2">
    <w:name w:val="Generalii2"/>
    <w:basedOn w:val="Generalii"/>
    <w:qFormat/>
    <w:rsid w:val="00531C7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BalloonText">
    <w:name w:val="Balloon Text"/>
    <w:basedOn w:val="Normal"/>
    <w:link w:val="BalloonTextChar"/>
    <w:uiPriority w:val="99"/>
    <w:semiHidden/>
    <w:unhideWhenUsed/>
    <w:rsid w:val="00B3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4D"/>
    <w:rPr>
      <w:rFonts w:ascii="Tahoma" w:hAnsi="Tahoma" w:cs="Tahoma"/>
      <w:sz w:val="16"/>
      <w:szCs w:val="16"/>
    </w:rPr>
  </w:style>
  <w:style w:type="character" w:styleId="CommentReference">
    <w:name w:val="annotation reference"/>
    <w:basedOn w:val="DefaultParagraphFont"/>
    <w:uiPriority w:val="99"/>
    <w:semiHidden/>
    <w:unhideWhenUsed/>
    <w:rsid w:val="00037C79"/>
    <w:rPr>
      <w:sz w:val="16"/>
      <w:szCs w:val="16"/>
    </w:rPr>
  </w:style>
  <w:style w:type="paragraph" w:styleId="CommentText">
    <w:name w:val="annotation text"/>
    <w:basedOn w:val="Normal"/>
    <w:link w:val="CommentTextChar"/>
    <w:uiPriority w:val="99"/>
    <w:semiHidden/>
    <w:unhideWhenUsed/>
    <w:rsid w:val="00037C79"/>
    <w:pPr>
      <w:spacing w:line="240" w:lineRule="auto"/>
    </w:pPr>
    <w:rPr>
      <w:sz w:val="20"/>
      <w:szCs w:val="20"/>
    </w:rPr>
  </w:style>
  <w:style w:type="character" w:customStyle="1" w:styleId="CommentTextChar">
    <w:name w:val="Comment Text Char"/>
    <w:basedOn w:val="DefaultParagraphFont"/>
    <w:link w:val="CommentText"/>
    <w:uiPriority w:val="99"/>
    <w:semiHidden/>
    <w:rsid w:val="00037C79"/>
    <w:rPr>
      <w:sz w:val="20"/>
      <w:szCs w:val="20"/>
    </w:rPr>
  </w:style>
  <w:style w:type="paragraph" w:styleId="CommentSubject">
    <w:name w:val="annotation subject"/>
    <w:basedOn w:val="CommentText"/>
    <w:next w:val="CommentText"/>
    <w:link w:val="CommentSubjectChar"/>
    <w:uiPriority w:val="99"/>
    <w:semiHidden/>
    <w:unhideWhenUsed/>
    <w:rsid w:val="00037C79"/>
    <w:rPr>
      <w:b/>
      <w:bCs/>
    </w:rPr>
  </w:style>
  <w:style w:type="character" w:customStyle="1" w:styleId="CommentSubjectChar">
    <w:name w:val="Comment Subject Char"/>
    <w:basedOn w:val="CommentTextChar"/>
    <w:link w:val="CommentSubject"/>
    <w:uiPriority w:val="99"/>
    <w:semiHidden/>
    <w:rsid w:val="00037C79"/>
    <w:rPr>
      <w:b/>
      <w:bCs/>
      <w:sz w:val="20"/>
      <w:szCs w:val="20"/>
    </w:rPr>
  </w:style>
  <w:style w:type="paragraph" w:customStyle="1" w:styleId="Obr-Title">
    <w:name w:val="Obr-Title"/>
    <w:basedOn w:val="Normal"/>
    <w:rsid w:val="00531C7C"/>
    <w:pPr>
      <w:spacing w:before="4000" w:after="2000"/>
      <w:jc w:val="center"/>
    </w:pPr>
    <w:rPr>
      <w:rFonts w:ascii="StobiSerif Bold" w:hAnsi="StobiSerif Bold"/>
      <w:sz w:val="28"/>
      <w:szCs w:val="28"/>
    </w:rPr>
  </w:style>
  <w:style w:type="paragraph" w:customStyle="1" w:styleId="Obr-Naslov1">
    <w:name w:val="Obr-Naslov 1"/>
    <w:basedOn w:val="Heading1"/>
    <w:rsid w:val="00531C7C"/>
    <w:pPr>
      <w:spacing w:before="400"/>
      <w:ind w:left="567"/>
    </w:pPr>
    <w:rPr>
      <w:rFonts w:ascii="StobiSans Medium" w:hAnsi="StobiSans Medium"/>
    </w:rPr>
  </w:style>
  <w:style w:type="paragraph" w:customStyle="1" w:styleId="Obr-Tekst1">
    <w:name w:val="Obr-Tekst 1"/>
    <w:basedOn w:val="BodyText"/>
    <w:rsid w:val="009009B1"/>
    <w:pPr>
      <w:ind w:firstLine="567"/>
    </w:pPr>
  </w:style>
  <w:style w:type="paragraph" w:customStyle="1" w:styleId="Obr-Naslov2">
    <w:name w:val="Obr-Naslov 2"/>
    <w:basedOn w:val="Obr-Naslov1"/>
    <w:rsid w:val="007652A9"/>
    <w:rPr>
      <w:rFonts w:ascii="StobiSans Regular" w:hAnsi="StobiSans Regular"/>
      <w:u w:val="single"/>
    </w:rPr>
  </w:style>
  <w:style w:type="paragraph" w:styleId="Caption">
    <w:name w:val="caption"/>
    <w:basedOn w:val="Normal"/>
    <w:next w:val="Normal"/>
    <w:uiPriority w:val="35"/>
    <w:unhideWhenUsed/>
    <w:rsid w:val="009009B1"/>
    <w:pPr>
      <w:spacing w:line="240" w:lineRule="auto"/>
    </w:pPr>
    <w:rPr>
      <w:rFonts w:ascii="StobiSansIt Regular" w:hAnsi="StobiSansIt Regular"/>
      <w:i/>
      <w:iCs/>
      <w:szCs w:val="18"/>
    </w:rPr>
  </w:style>
  <w:style w:type="paragraph" w:customStyle="1" w:styleId="Obr-TabNaslov">
    <w:name w:val="Obr-TabNaslov"/>
    <w:basedOn w:val="Normal"/>
    <w:rsid w:val="009009B1"/>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9009B1"/>
    <w:pPr>
      <w:jc w:val="left"/>
    </w:pPr>
  </w:style>
  <w:style w:type="paragraph" w:customStyle="1" w:styleId="Obr-TabText1">
    <w:name w:val="Obr-TabText1"/>
    <w:basedOn w:val="Normal"/>
    <w:rsid w:val="009009B1"/>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9009B1"/>
    <w:rPr>
      <w:rFonts w:ascii="StobiSansCn Bold" w:hAnsi="StobiSansCn Bold"/>
      <w:sz w:val="22"/>
      <w:lang w:eastAsia="mk-MK"/>
    </w:rPr>
  </w:style>
  <w:style w:type="paragraph" w:styleId="FootnoteText">
    <w:name w:val="footnote text"/>
    <w:basedOn w:val="Normal"/>
    <w:link w:val="FootnoteTextChar"/>
    <w:uiPriority w:val="99"/>
    <w:semiHidden/>
    <w:unhideWhenUsed/>
    <w:rsid w:val="00755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D8C"/>
    <w:rPr>
      <w:sz w:val="20"/>
      <w:szCs w:val="20"/>
    </w:rPr>
  </w:style>
  <w:style w:type="character" w:styleId="FootnoteReference">
    <w:name w:val="footnote reference"/>
    <w:basedOn w:val="DefaultParagraphFont"/>
    <w:uiPriority w:val="99"/>
    <w:semiHidden/>
    <w:unhideWhenUsed/>
    <w:rsid w:val="00755D8C"/>
    <w:rPr>
      <w:vertAlign w:val="superscript"/>
    </w:rPr>
  </w:style>
  <w:style w:type="paragraph" w:styleId="ListBullet">
    <w:name w:val="List Bullet"/>
    <w:basedOn w:val="ListParagraph"/>
    <w:uiPriority w:val="99"/>
    <w:unhideWhenUsed/>
    <w:rsid w:val="00EF7E57"/>
    <w:pPr>
      <w:numPr>
        <w:numId w:val="19"/>
      </w:numPr>
      <w:tabs>
        <w:tab w:val="num" w:pos="1492"/>
      </w:tabs>
      <w:spacing w:before="100" w:beforeAutospacing="1" w:line="240" w:lineRule="auto"/>
      <w:ind w:left="425" w:hanging="425"/>
      <w:contextualSpacing w:val="0"/>
      <w:jc w:val="both"/>
    </w:pPr>
    <w:rPr>
      <w:rFonts w:ascii="Arial" w:eastAsia="Times New Roman" w:hAnsi="Arial" w:cs="Arial"/>
      <w:color w:val="000000" w:themeColor="text1"/>
    </w:rPr>
  </w:style>
  <w:style w:type="paragraph" w:styleId="ListParagraph">
    <w:name w:val="List Paragraph"/>
    <w:basedOn w:val="Normal"/>
    <w:uiPriority w:val="34"/>
    <w:qFormat/>
    <w:rsid w:val="00EF7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F0"/>
  </w:style>
  <w:style w:type="paragraph" w:styleId="Heading1">
    <w:name w:val="heading 1"/>
    <w:basedOn w:val="Normal"/>
    <w:next w:val="Normal"/>
    <w:link w:val="Heading1Char"/>
    <w:uiPriority w:val="9"/>
    <w:qFormat/>
    <w:rsid w:val="00FF23C3"/>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001F19"/>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
    <w:name w:val="Членови"/>
    <w:uiPriority w:val="99"/>
    <w:rsid w:val="00EE1CE3"/>
    <w:pPr>
      <w:numPr>
        <w:numId w:val="2"/>
      </w:numPr>
    </w:pPr>
  </w:style>
  <w:style w:type="paragraph" w:styleId="BlockText">
    <w:name w:val="Block Text"/>
    <w:basedOn w:val="Normal"/>
    <w:uiPriority w:val="99"/>
    <w:unhideWhenUsed/>
    <w:rsid w:val="00557025"/>
    <w:pPr>
      <w:keepNext/>
      <w:numPr>
        <w:numId w:val="5"/>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FF23C3"/>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FF23C3"/>
    <w:rPr>
      <w:rFonts w:ascii="StobiSans Regular" w:hAnsi="StobiSans Regular"/>
    </w:rPr>
  </w:style>
  <w:style w:type="paragraph" w:styleId="BodyText2">
    <w:name w:val="Body Text 2"/>
    <w:basedOn w:val="Normal"/>
    <w:link w:val="BodyText2Char"/>
    <w:uiPriority w:val="99"/>
    <w:unhideWhenUsed/>
    <w:rsid w:val="00FF23C3"/>
    <w:pPr>
      <w:numPr>
        <w:ilvl w:val="1"/>
        <w:numId w:val="5"/>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FF23C3"/>
    <w:rPr>
      <w:rFonts w:ascii="StobiSans Regular" w:hAnsi="StobiSans Regular"/>
    </w:rPr>
  </w:style>
  <w:style w:type="paragraph" w:styleId="BodyTextIndent2">
    <w:name w:val="Body Text Indent 2"/>
    <w:basedOn w:val="Normal"/>
    <w:link w:val="BodyTextIndent2Char"/>
    <w:uiPriority w:val="99"/>
    <w:unhideWhenUsed/>
    <w:rsid w:val="00EE1CE3"/>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EE1CE3"/>
    <w:rPr>
      <w:rFonts w:ascii="StobiSans Regular" w:hAnsi="StobiSans Regular"/>
    </w:rPr>
  </w:style>
  <w:style w:type="paragraph" w:styleId="BodyTextIndent3">
    <w:name w:val="Body Text Indent 3"/>
    <w:basedOn w:val="BodyText3"/>
    <w:link w:val="BodyTextIndent3Char"/>
    <w:uiPriority w:val="99"/>
    <w:unhideWhenUsed/>
    <w:rsid w:val="003D7A7F"/>
    <w:pPr>
      <w:numPr>
        <w:ilvl w:val="3"/>
        <w:numId w:val="17"/>
      </w:numPr>
    </w:pPr>
  </w:style>
  <w:style w:type="character" w:customStyle="1" w:styleId="BodyTextIndent3Char">
    <w:name w:val="Body Text Indent 3 Char"/>
    <w:basedOn w:val="DefaultParagraphFont"/>
    <w:link w:val="BodyTextIndent3"/>
    <w:uiPriority w:val="99"/>
    <w:rsid w:val="003D7A7F"/>
    <w:rPr>
      <w:rFonts w:ascii="StobiSans Regular" w:hAnsi="StobiSans Regular"/>
    </w:rPr>
  </w:style>
  <w:style w:type="paragraph" w:styleId="Title">
    <w:name w:val="Title"/>
    <w:basedOn w:val="Normal"/>
    <w:next w:val="Normal"/>
    <w:link w:val="TitleChar"/>
    <w:uiPriority w:val="10"/>
    <w:qFormat/>
    <w:rsid w:val="00FF23C3"/>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FF23C3"/>
    <w:rPr>
      <w:rFonts w:ascii="StobiSans Bold" w:eastAsiaTheme="majorEastAsia" w:hAnsi="StobiSans Bold" w:cstheme="majorBidi"/>
      <w:spacing w:val="5"/>
      <w:kern w:val="28"/>
      <w:sz w:val="24"/>
      <w:szCs w:val="24"/>
    </w:rPr>
  </w:style>
  <w:style w:type="paragraph" w:styleId="BodyText3">
    <w:name w:val="Body Text 3"/>
    <w:basedOn w:val="Normal"/>
    <w:link w:val="BodyText3Char"/>
    <w:uiPriority w:val="99"/>
    <w:unhideWhenUsed/>
    <w:rsid w:val="00FF23C3"/>
    <w:pPr>
      <w:numPr>
        <w:ilvl w:val="2"/>
        <w:numId w:val="5"/>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FF23C3"/>
    <w:rPr>
      <w:rFonts w:ascii="StobiSans Regular" w:hAnsi="StobiSans Regular"/>
    </w:rPr>
  </w:style>
  <w:style w:type="paragraph" w:styleId="Date">
    <w:name w:val="Date"/>
    <w:basedOn w:val="Normal"/>
    <w:next w:val="Normal"/>
    <w:link w:val="DateChar"/>
    <w:uiPriority w:val="99"/>
    <w:unhideWhenUsed/>
    <w:rsid w:val="00FF23C3"/>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FF23C3"/>
    <w:rPr>
      <w:rFonts w:ascii="StobiSans Regular" w:hAnsi="StobiSans Regular"/>
    </w:rPr>
  </w:style>
  <w:style w:type="table" w:styleId="TableGrid">
    <w:name w:val="Table Grid"/>
    <w:basedOn w:val="TableNormal"/>
    <w:uiPriority w:val="59"/>
    <w:rsid w:val="0077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23C3"/>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001F19"/>
    <w:rPr>
      <w:rFonts w:eastAsiaTheme="majorEastAsia" w:cstheme="majorBidi"/>
      <w:bCs/>
    </w:rPr>
  </w:style>
  <w:style w:type="character" w:styleId="Hyperlink">
    <w:name w:val="Hyperlink"/>
    <w:basedOn w:val="DefaultParagraphFont"/>
    <w:uiPriority w:val="99"/>
    <w:semiHidden/>
    <w:unhideWhenUsed/>
    <w:rsid w:val="00850A35"/>
    <w:rPr>
      <w:color w:val="0000FF"/>
      <w:u w:val="single"/>
    </w:rPr>
  </w:style>
  <w:style w:type="character" w:styleId="FollowedHyperlink">
    <w:name w:val="FollowedHyperlink"/>
    <w:basedOn w:val="DefaultParagraphFont"/>
    <w:uiPriority w:val="99"/>
    <w:semiHidden/>
    <w:unhideWhenUsed/>
    <w:rsid w:val="00850A35"/>
    <w:rPr>
      <w:color w:val="800080"/>
      <w:u w:val="single"/>
    </w:rPr>
  </w:style>
  <w:style w:type="paragraph" w:customStyle="1" w:styleId="xl64">
    <w:name w:val="xl64"/>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850A3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850A3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styleId="Header">
    <w:name w:val="header"/>
    <w:basedOn w:val="Normal"/>
    <w:link w:val="HeaderChar"/>
    <w:uiPriority w:val="99"/>
    <w:unhideWhenUsed/>
    <w:rsid w:val="008F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DF"/>
  </w:style>
  <w:style w:type="paragraph" w:styleId="Footer">
    <w:name w:val="footer"/>
    <w:basedOn w:val="Normal"/>
    <w:link w:val="FooterChar"/>
    <w:uiPriority w:val="99"/>
    <w:unhideWhenUsed/>
    <w:rsid w:val="008F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DF"/>
  </w:style>
  <w:style w:type="paragraph" w:styleId="BodyTextIndent">
    <w:name w:val="Body Text Indent"/>
    <w:basedOn w:val="Normal"/>
    <w:link w:val="BodyTextIndentChar"/>
    <w:uiPriority w:val="99"/>
    <w:semiHidden/>
    <w:unhideWhenUsed/>
    <w:rsid w:val="00230C9F"/>
    <w:pPr>
      <w:spacing w:after="120"/>
      <w:ind w:left="283"/>
    </w:pPr>
  </w:style>
  <w:style w:type="character" w:customStyle="1" w:styleId="BodyTextIndentChar">
    <w:name w:val="Body Text Indent Char"/>
    <w:basedOn w:val="DefaultParagraphFont"/>
    <w:link w:val="BodyTextIndent"/>
    <w:uiPriority w:val="99"/>
    <w:semiHidden/>
    <w:rsid w:val="00230C9F"/>
  </w:style>
  <w:style w:type="paragraph" w:customStyle="1" w:styleId="NazivInsSl">
    <w:name w:val="NazivInsSl"/>
    <w:basedOn w:val="NormalIndent"/>
    <w:qFormat/>
    <w:rsid w:val="00D40823"/>
    <w:pPr>
      <w:spacing w:after="0"/>
      <w:ind w:left="2268"/>
    </w:pPr>
    <w:rPr>
      <w:rFonts w:ascii="StobiSans Bold" w:hAnsi="StobiSans Bold"/>
      <w:noProof/>
      <w:sz w:val="24"/>
      <w:szCs w:val="24"/>
      <w:lang w:eastAsia="mk-MK"/>
    </w:rPr>
  </w:style>
  <w:style w:type="paragraph" w:customStyle="1" w:styleId="Generalii">
    <w:name w:val="Generalii"/>
    <w:basedOn w:val="Normal"/>
    <w:qFormat/>
    <w:rsid w:val="00D9078D"/>
    <w:pPr>
      <w:tabs>
        <w:tab w:val="center" w:pos="6804"/>
      </w:tabs>
      <w:spacing w:after="0" w:line="360" w:lineRule="auto"/>
    </w:pPr>
    <w:rPr>
      <w:rFonts w:ascii="StobiSans Bold" w:hAnsi="StobiSans Bold"/>
      <w:sz w:val="24"/>
      <w:szCs w:val="24"/>
    </w:rPr>
  </w:style>
  <w:style w:type="paragraph" w:styleId="NormalIndent">
    <w:name w:val="Normal Indent"/>
    <w:basedOn w:val="Normal"/>
    <w:uiPriority w:val="99"/>
    <w:semiHidden/>
    <w:unhideWhenUsed/>
    <w:rsid w:val="00D40823"/>
    <w:pPr>
      <w:ind w:left="720"/>
    </w:pPr>
  </w:style>
  <w:style w:type="paragraph" w:customStyle="1" w:styleId="Generalii2">
    <w:name w:val="Generalii2"/>
    <w:basedOn w:val="Generalii"/>
    <w:qFormat/>
    <w:rsid w:val="00531C7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BalloonText">
    <w:name w:val="Balloon Text"/>
    <w:basedOn w:val="Normal"/>
    <w:link w:val="BalloonTextChar"/>
    <w:uiPriority w:val="99"/>
    <w:semiHidden/>
    <w:unhideWhenUsed/>
    <w:rsid w:val="00B3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4D"/>
    <w:rPr>
      <w:rFonts w:ascii="Tahoma" w:hAnsi="Tahoma" w:cs="Tahoma"/>
      <w:sz w:val="16"/>
      <w:szCs w:val="16"/>
    </w:rPr>
  </w:style>
  <w:style w:type="character" w:styleId="CommentReference">
    <w:name w:val="annotation reference"/>
    <w:basedOn w:val="DefaultParagraphFont"/>
    <w:uiPriority w:val="99"/>
    <w:semiHidden/>
    <w:unhideWhenUsed/>
    <w:rsid w:val="00037C79"/>
    <w:rPr>
      <w:sz w:val="16"/>
      <w:szCs w:val="16"/>
    </w:rPr>
  </w:style>
  <w:style w:type="paragraph" w:styleId="CommentText">
    <w:name w:val="annotation text"/>
    <w:basedOn w:val="Normal"/>
    <w:link w:val="CommentTextChar"/>
    <w:uiPriority w:val="99"/>
    <w:semiHidden/>
    <w:unhideWhenUsed/>
    <w:rsid w:val="00037C79"/>
    <w:pPr>
      <w:spacing w:line="240" w:lineRule="auto"/>
    </w:pPr>
    <w:rPr>
      <w:sz w:val="20"/>
      <w:szCs w:val="20"/>
    </w:rPr>
  </w:style>
  <w:style w:type="character" w:customStyle="1" w:styleId="CommentTextChar">
    <w:name w:val="Comment Text Char"/>
    <w:basedOn w:val="DefaultParagraphFont"/>
    <w:link w:val="CommentText"/>
    <w:uiPriority w:val="99"/>
    <w:semiHidden/>
    <w:rsid w:val="00037C79"/>
    <w:rPr>
      <w:sz w:val="20"/>
      <w:szCs w:val="20"/>
    </w:rPr>
  </w:style>
  <w:style w:type="paragraph" w:styleId="CommentSubject">
    <w:name w:val="annotation subject"/>
    <w:basedOn w:val="CommentText"/>
    <w:next w:val="CommentText"/>
    <w:link w:val="CommentSubjectChar"/>
    <w:uiPriority w:val="99"/>
    <w:semiHidden/>
    <w:unhideWhenUsed/>
    <w:rsid w:val="00037C79"/>
    <w:rPr>
      <w:b/>
      <w:bCs/>
    </w:rPr>
  </w:style>
  <w:style w:type="character" w:customStyle="1" w:styleId="CommentSubjectChar">
    <w:name w:val="Comment Subject Char"/>
    <w:basedOn w:val="CommentTextChar"/>
    <w:link w:val="CommentSubject"/>
    <w:uiPriority w:val="99"/>
    <w:semiHidden/>
    <w:rsid w:val="00037C79"/>
    <w:rPr>
      <w:b/>
      <w:bCs/>
      <w:sz w:val="20"/>
      <w:szCs w:val="20"/>
    </w:rPr>
  </w:style>
  <w:style w:type="paragraph" w:customStyle="1" w:styleId="Obr-Title">
    <w:name w:val="Obr-Title"/>
    <w:basedOn w:val="Normal"/>
    <w:rsid w:val="00531C7C"/>
    <w:pPr>
      <w:spacing w:before="4000" w:after="2000"/>
      <w:jc w:val="center"/>
    </w:pPr>
    <w:rPr>
      <w:rFonts w:ascii="StobiSerif Bold" w:hAnsi="StobiSerif Bold"/>
      <w:sz w:val="28"/>
      <w:szCs w:val="28"/>
    </w:rPr>
  </w:style>
  <w:style w:type="paragraph" w:customStyle="1" w:styleId="Obr-Naslov1">
    <w:name w:val="Obr-Naslov 1"/>
    <w:basedOn w:val="Heading1"/>
    <w:rsid w:val="00531C7C"/>
    <w:pPr>
      <w:spacing w:before="400"/>
      <w:ind w:left="567"/>
    </w:pPr>
    <w:rPr>
      <w:rFonts w:ascii="StobiSans Medium" w:hAnsi="StobiSans Medium"/>
    </w:rPr>
  </w:style>
  <w:style w:type="paragraph" w:customStyle="1" w:styleId="Obr-Tekst1">
    <w:name w:val="Obr-Tekst 1"/>
    <w:basedOn w:val="BodyText"/>
    <w:rsid w:val="009009B1"/>
    <w:pPr>
      <w:ind w:firstLine="567"/>
    </w:pPr>
  </w:style>
  <w:style w:type="paragraph" w:customStyle="1" w:styleId="Obr-Naslov2">
    <w:name w:val="Obr-Naslov 2"/>
    <w:basedOn w:val="Obr-Naslov1"/>
    <w:rsid w:val="007652A9"/>
    <w:rPr>
      <w:rFonts w:ascii="StobiSans Regular" w:hAnsi="StobiSans Regular"/>
      <w:u w:val="single"/>
    </w:rPr>
  </w:style>
  <w:style w:type="paragraph" w:styleId="Caption">
    <w:name w:val="caption"/>
    <w:basedOn w:val="Normal"/>
    <w:next w:val="Normal"/>
    <w:uiPriority w:val="35"/>
    <w:unhideWhenUsed/>
    <w:rsid w:val="009009B1"/>
    <w:pPr>
      <w:spacing w:line="240" w:lineRule="auto"/>
    </w:pPr>
    <w:rPr>
      <w:rFonts w:ascii="StobiSansIt Regular" w:hAnsi="StobiSansIt Regular"/>
      <w:i/>
      <w:iCs/>
      <w:szCs w:val="18"/>
    </w:rPr>
  </w:style>
  <w:style w:type="paragraph" w:customStyle="1" w:styleId="Obr-TabNaslov">
    <w:name w:val="Obr-TabNaslov"/>
    <w:basedOn w:val="Normal"/>
    <w:rsid w:val="009009B1"/>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9009B1"/>
    <w:pPr>
      <w:jc w:val="left"/>
    </w:pPr>
  </w:style>
  <w:style w:type="paragraph" w:customStyle="1" w:styleId="Obr-TabText1">
    <w:name w:val="Obr-TabText1"/>
    <w:basedOn w:val="Normal"/>
    <w:rsid w:val="009009B1"/>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9009B1"/>
    <w:rPr>
      <w:rFonts w:ascii="StobiSansCn Bold" w:hAnsi="StobiSansCn Bold"/>
      <w:sz w:val="22"/>
      <w:lang w:eastAsia="mk-MK"/>
    </w:rPr>
  </w:style>
  <w:style w:type="paragraph" w:styleId="FootnoteText">
    <w:name w:val="footnote text"/>
    <w:basedOn w:val="Normal"/>
    <w:link w:val="FootnoteTextChar"/>
    <w:uiPriority w:val="99"/>
    <w:semiHidden/>
    <w:unhideWhenUsed/>
    <w:rsid w:val="00755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D8C"/>
    <w:rPr>
      <w:sz w:val="20"/>
      <w:szCs w:val="20"/>
    </w:rPr>
  </w:style>
  <w:style w:type="character" w:styleId="FootnoteReference">
    <w:name w:val="footnote reference"/>
    <w:basedOn w:val="DefaultParagraphFont"/>
    <w:uiPriority w:val="99"/>
    <w:semiHidden/>
    <w:unhideWhenUsed/>
    <w:rsid w:val="00755D8C"/>
    <w:rPr>
      <w:vertAlign w:val="superscript"/>
    </w:rPr>
  </w:style>
  <w:style w:type="paragraph" w:styleId="ListBullet">
    <w:name w:val="List Bullet"/>
    <w:basedOn w:val="ListParagraph"/>
    <w:uiPriority w:val="99"/>
    <w:unhideWhenUsed/>
    <w:rsid w:val="00EF7E57"/>
    <w:pPr>
      <w:numPr>
        <w:numId w:val="19"/>
      </w:numPr>
      <w:tabs>
        <w:tab w:val="num" w:pos="1492"/>
      </w:tabs>
      <w:spacing w:before="100" w:beforeAutospacing="1" w:line="240" w:lineRule="auto"/>
      <w:ind w:left="425" w:hanging="425"/>
      <w:contextualSpacing w:val="0"/>
      <w:jc w:val="both"/>
    </w:pPr>
    <w:rPr>
      <w:rFonts w:ascii="Arial" w:eastAsia="Times New Roman" w:hAnsi="Arial" w:cs="Arial"/>
      <w:color w:val="000000" w:themeColor="text1"/>
    </w:rPr>
  </w:style>
  <w:style w:type="paragraph" w:styleId="ListParagraph">
    <w:name w:val="List Paragraph"/>
    <w:basedOn w:val="Normal"/>
    <w:uiPriority w:val="34"/>
    <w:qFormat/>
    <w:rsid w:val="00EF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5034">
      <w:bodyDiv w:val="1"/>
      <w:marLeft w:val="0"/>
      <w:marRight w:val="0"/>
      <w:marTop w:val="0"/>
      <w:marBottom w:val="0"/>
      <w:divBdr>
        <w:top w:val="none" w:sz="0" w:space="0" w:color="auto"/>
        <w:left w:val="none" w:sz="0" w:space="0" w:color="auto"/>
        <w:bottom w:val="none" w:sz="0" w:space="0" w:color="auto"/>
        <w:right w:val="none" w:sz="0" w:space="0" w:color="auto"/>
      </w:divBdr>
    </w:div>
    <w:div w:id="508956850">
      <w:bodyDiv w:val="1"/>
      <w:marLeft w:val="0"/>
      <w:marRight w:val="0"/>
      <w:marTop w:val="0"/>
      <w:marBottom w:val="0"/>
      <w:divBdr>
        <w:top w:val="none" w:sz="0" w:space="0" w:color="auto"/>
        <w:left w:val="none" w:sz="0" w:space="0" w:color="auto"/>
        <w:bottom w:val="none" w:sz="0" w:space="0" w:color="auto"/>
        <w:right w:val="none" w:sz="0" w:space="0" w:color="auto"/>
      </w:divBdr>
    </w:div>
    <w:div w:id="1028412536">
      <w:bodyDiv w:val="1"/>
      <w:marLeft w:val="0"/>
      <w:marRight w:val="0"/>
      <w:marTop w:val="0"/>
      <w:marBottom w:val="0"/>
      <w:divBdr>
        <w:top w:val="none" w:sz="0" w:space="0" w:color="auto"/>
        <w:left w:val="none" w:sz="0" w:space="0" w:color="auto"/>
        <w:bottom w:val="none" w:sz="0" w:space="0" w:color="auto"/>
        <w:right w:val="none" w:sz="0" w:space="0" w:color="auto"/>
      </w:divBdr>
    </w:div>
    <w:div w:id="1420519615">
      <w:bodyDiv w:val="1"/>
      <w:marLeft w:val="0"/>
      <w:marRight w:val="0"/>
      <w:marTop w:val="0"/>
      <w:marBottom w:val="0"/>
      <w:divBdr>
        <w:top w:val="none" w:sz="0" w:space="0" w:color="auto"/>
        <w:left w:val="none" w:sz="0" w:space="0" w:color="auto"/>
        <w:bottom w:val="none" w:sz="0" w:space="0" w:color="auto"/>
        <w:right w:val="none" w:sz="0" w:space="0" w:color="auto"/>
      </w:divBdr>
    </w:div>
    <w:div w:id="1668438067">
      <w:bodyDiv w:val="1"/>
      <w:marLeft w:val="0"/>
      <w:marRight w:val="0"/>
      <w:marTop w:val="0"/>
      <w:marBottom w:val="0"/>
      <w:divBdr>
        <w:top w:val="none" w:sz="0" w:space="0" w:color="auto"/>
        <w:left w:val="none" w:sz="0" w:space="0" w:color="auto"/>
        <w:bottom w:val="none" w:sz="0" w:space="0" w:color="auto"/>
        <w:right w:val="none" w:sz="0" w:space="0" w:color="auto"/>
      </w:divBdr>
    </w:div>
    <w:div w:id="21461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ALMED\&#1048;&#1085;&#1089;&#1087;&#1077;&#1082;&#1094;&#1080;&#1089;&#1082;&#1080;%20&#1089;&#1086;&#1074;&#1077;&#1090;\&#1054;&#1073;&#1088;&#1072;&#1079;&#1077;&#1094;%20&#1079;&#1072;%20&#1075;&#1086;&#1076;&#1080;&#1096;&#1077;&#1085;%20&#1087;&#1083;&#1072;&#1085;%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18F0-F94B-4DAB-9214-5D69F453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годишен план за работата на инс. служба.dotx</Template>
  <TotalTime>40</TotalTime>
  <Pages>10</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Donceva</dc:creator>
  <cp:lastModifiedBy>Mirjana Donceva</cp:lastModifiedBy>
  <cp:revision>53</cp:revision>
  <cp:lastPrinted>2022-11-23T13:42:00Z</cp:lastPrinted>
  <dcterms:created xsi:type="dcterms:W3CDTF">2022-11-24T09:29:00Z</dcterms:created>
  <dcterms:modified xsi:type="dcterms:W3CDTF">2022-11-24T10:14:00Z</dcterms:modified>
</cp:coreProperties>
</file>