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180" w:rsidRDefault="00933180" w:rsidP="00933180"/>
    <w:p w:rsidR="00933180" w:rsidRDefault="00933180" w:rsidP="00405D8D">
      <w:pPr>
        <w:jc w:val="center"/>
      </w:pPr>
    </w:p>
    <w:p w:rsidR="00933180" w:rsidRDefault="00933180" w:rsidP="00405D8D">
      <w:pPr>
        <w:jc w:val="center"/>
      </w:pPr>
      <w:r>
        <w:t>НОВИ услови и начин на препознавање</w:t>
      </w:r>
    </w:p>
    <w:p w:rsidR="00933180" w:rsidRDefault="00933180" w:rsidP="00405D8D">
      <w:pPr>
        <w:jc w:val="center"/>
      </w:pPr>
      <w:proofErr w:type="gramStart"/>
      <w:r>
        <w:t>на</w:t>
      </w:r>
      <w:proofErr w:type="gramEnd"/>
      <w:r>
        <w:t xml:space="preserve"> странски сертификати за сообразност на медицински </w:t>
      </w:r>
      <w:r w:rsidR="00D451D6">
        <w:rPr>
          <w:lang w:val="mk-MK"/>
        </w:rPr>
        <w:t>средства</w:t>
      </w:r>
      <w:r>
        <w:t xml:space="preserve"> (ЕС сертификат) во постапки што се водат пред Агенцијата - усогласување на националните регулативи поради преминот на директивите на ЕУ (MDD/AIMD) кон регулативите на ЕУ (MDR)</w:t>
      </w:r>
    </w:p>
    <w:p w:rsidR="00933180" w:rsidRDefault="00933180" w:rsidP="00933180"/>
    <w:p w:rsidR="00933180" w:rsidRDefault="00933180" w:rsidP="00933180"/>
    <w:p w:rsidR="00933180" w:rsidRDefault="00933180" w:rsidP="00933180">
      <w:r>
        <w:t xml:space="preserve">Во согласност со </w:t>
      </w:r>
      <w:r w:rsidR="00D451D6" w:rsidRPr="00D451D6">
        <w:rPr>
          <w:lang w:val="pl-PL"/>
        </w:rPr>
        <w:t>Законот за лековите и меди</w:t>
      </w:r>
      <w:r w:rsidR="00D451D6" w:rsidRPr="00D451D6">
        <w:rPr>
          <w:lang w:val="mk-MK"/>
        </w:rPr>
        <w:t>ци</w:t>
      </w:r>
      <w:r w:rsidR="00D451D6" w:rsidRPr="00D451D6">
        <w:rPr>
          <w:lang w:val="pl-PL"/>
        </w:rPr>
        <w:t xml:space="preserve">нските </w:t>
      </w:r>
      <w:r w:rsidR="00D451D6" w:rsidRPr="00D451D6">
        <w:rPr>
          <w:lang w:val="mk-MK"/>
        </w:rPr>
        <w:t>средства</w:t>
      </w:r>
      <w:r w:rsidR="00D451D6" w:rsidRPr="00D451D6">
        <w:rPr>
          <w:lang w:val="pl-PL"/>
        </w:rPr>
        <w:t xml:space="preserve"> (“Службен весник на РМ”,бр. 113/18,106/07, 88/10, 36/11, 53/11, 136/11, 11/12, 147/13, 164/13, 27/14, 43/14, 88/15,83/18, 245/18 </w:t>
      </w:r>
      <w:r w:rsidR="00D451D6" w:rsidRPr="00D451D6">
        <w:rPr>
          <w:lang w:val="mk-MK"/>
        </w:rPr>
        <w:t>и 154/15</w:t>
      </w:r>
      <w:r>
        <w:t xml:space="preserve">) и во врска со член 120 од Регулативата (ЕУ) 2017/745 (како што е изменето со Регулативата (ЕУ) 2020/561 и (ЕУ ) 2023/607), со кој се пропишува преоден рок за усогласување на медицинските </w:t>
      </w:r>
      <w:r w:rsidR="00D451D6" w:rsidRPr="00D451D6">
        <w:rPr>
          <w:lang w:val="mk-MK"/>
        </w:rPr>
        <w:t>средства</w:t>
      </w:r>
      <w:r>
        <w:t xml:space="preserve"> со истите барања, , Агенција за лекови и медицински </w:t>
      </w:r>
      <w:r w:rsidR="00D451D6" w:rsidRPr="00D451D6">
        <w:rPr>
          <w:lang w:val="mk-MK"/>
        </w:rPr>
        <w:t>средства</w:t>
      </w:r>
      <w:r>
        <w:t xml:space="preserve"> на </w:t>
      </w:r>
      <w:r w:rsidR="00D451D6">
        <w:rPr>
          <w:lang w:val="mk-MK"/>
        </w:rPr>
        <w:t>Република Северна Македонија</w:t>
      </w:r>
      <w:r>
        <w:t xml:space="preserve"> од 20 март 2023 година. </w:t>
      </w:r>
      <w:proofErr w:type="gramStart"/>
      <w:r>
        <w:t>применува</w:t>
      </w:r>
      <w:proofErr w:type="gramEnd"/>
      <w:r>
        <w:t xml:space="preserve"> нови услови и методи за признавање на странски сертификати за сообразност на медицински </w:t>
      </w:r>
      <w:r w:rsidR="00D451D6" w:rsidRPr="00D451D6">
        <w:rPr>
          <w:lang w:val="mk-MK"/>
        </w:rPr>
        <w:t>средства</w:t>
      </w:r>
      <w:r>
        <w:t xml:space="preserve"> (EC сертификат) во постапките што се водат пред Агенцијата, и тоа:</w:t>
      </w:r>
    </w:p>
    <w:p w:rsidR="00933180" w:rsidRDefault="00933180" w:rsidP="00933180"/>
    <w:p w:rsidR="00933180" w:rsidRDefault="00933180" w:rsidP="00933180">
      <w:r>
        <w:t>I. ПОСТАПКА</w:t>
      </w:r>
    </w:p>
    <w:p w:rsidR="00933180" w:rsidRDefault="00933180" w:rsidP="00933180">
      <w:r>
        <w:t xml:space="preserve">  (</w:t>
      </w:r>
      <w:proofErr w:type="gramStart"/>
      <w:r>
        <w:t>кога</w:t>
      </w:r>
      <w:proofErr w:type="gramEnd"/>
      <w:r>
        <w:t xml:space="preserve"> е поведена постапката за </w:t>
      </w:r>
      <w:r w:rsidR="00D451D6">
        <w:rPr>
          <w:lang w:val="mk-MK"/>
        </w:rPr>
        <w:t>усогласува</w:t>
      </w:r>
      <w:r>
        <w:t>ње со МДР во НБ)</w:t>
      </w:r>
    </w:p>
    <w:p w:rsidR="00933180" w:rsidRDefault="00933180" w:rsidP="00933180"/>
    <w:p w:rsidR="00933180" w:rsidRDefault="00933180" w:rsidP="00933180">
      <w:r>
        <w:t xml:space="preserve">1. Во постапките што се водат пред Агенцијата, доколку сертификатот за сообразност е ЕС сертификат (како еден од пропишаните документи), издаден од овластено тело во согласност со директивите 90/385/ЕЕЗ и 93/42/ЕЕЗ од 25 мај. 2017 година и </w:t>
      </w:r>
      <w:r w:rsidR="00D451D6">
        <w:rPr>
          <w:lang w:val="mk-MK"/>
        </w:rPr>
        <w:t>беше во важност</w:t>
      </w:r>
      <w:r>
        <w:t xml:space="preserve"> на 26 мај 2021 година (почеток на примена на регулативата на ЕУ (MDR)) и која последователно не беше повлечена, ќе остане во сила и по истекот на периодот наведен на сертификатот, до следните датуми:</w:t>
      </w:r>
    </w:p>
    <w:p w:rsidR="00933180" w:rsidRDefault="00933180" w:rsidP="00933180"/>
    <w:p w:rsidR="00933180" w:rsidRDefault="00933180" w:rsidP="00933180">
      <w:r>
        <w:t xml:space="preserve">(а) 31 декември 2027 година - за медицински </w:t>
      </w:r>
      <w:r w:rsidR="00D451D6" w:rsidRPr="00D451D6">
        <w:rPr>
          <w:lang w:val="mk-MK"/>
        </w:rPr>
        <w:t>средства</w:t>
      </w:r>
      <w:r>
        <w:t xml:space="preserve"> од класа III, за мед</w:t>
      </w:r>
      <w:r w:rsidR="00D451D6">
        <w:t xml:space="preserve">ицински </w:t>
      </w:r>
      <w:r w:rsidR="00D451D6" w:rsidRPr="00D451D6">
        <w:rPr>
          <w:lang w:val="mk-MK"/>
        </w:rPr>
        <w:t>средства</w:t>
      </w:r>
      <w:r>
        <w:t xml:space="preserve"> од класа IIб што се имплантираат (освен конци, штипки, стоматолошки пломби, ортодонтски апарати, стоматолошки реставрации, завртки, иглички, плочи, жици, игли, штипки и конектори ) и за медицински помагала од класа AIMD;</w:t>
      </w:r>
    </w:p>
    <w:p w:rsidR="00933180" w:rsidRDefault="00933180" w:rsidP="00933180">
      <w:r>
        <w:t xml:space="preserve">(б) 31 декември 2028 година - за медицински </w:t>
      </w:r>
      <w:r w:rsidR="00D451D6" w:rsidRPr="00D451D6">
        <w:rPr>
          <w:lang w:val="mk-MK"/>
        </w:rPr>
        <w:t>средства</w:t>
      </w:r>
      <w:r>
        <w:t xml:space="preserve"> од класа IIb кои не се опфатени со точка (а), за медицински </w:t>
      </w:r>
      <w:r w:rsidR="00D451D6" w:rsidRPr="00D451D6">
        <w:rPr>
          <w:lang w:val="mk-MK"/>
        </w:rPr>
        <w:t>средства</w:t>
      </w:r>
      <w:r>
        <w:t xml:space="preserve"> од класа IIa и за медицински </w:t>
      </w:r>
      <w:r w:rsidR="00D451D6" w:rsidRPr="00D451D6">
        <w:rPr>
          <w:lang w:val="mk-MK"/>
        </w:rPr>
        <w:t>средства</w:t>
      </w:r>
      <w:r>
        <w:t xml:space="preserve"> од класа I кои се ставени на пазарот во стерилна состојба или со мерна функција.</w:t>
      </w:r>
    </w:p>
    <w:p w:rsidR="00933180" w:rsidRDefault="00933180" w:rsidP="00933180"/>
    <w:p w:rsidR="00933180" w:rsidRDefault="00933180" w:rsidP="00933180">
      <w:r>
        <w:lastRenderedPageBreak/>
        <w:t xml:space="preserve">2. Медицинските </w:t>
      </w:r>
      <w:r w:rsidR="00D451D6" w:rsidRPr="00D451D6">
        <w:rPr>
          <w:lang w:val="mk-MK"/>
        </w:rPr>
        <w:t>средства</w:t>
      </w:r>
      <w:r>
        <w:t xml:space="preserve"> наведени во точка 1 може да се стават на пазарот или да се стават во употреба до датумите наведени во точката. (а) </w:t>
      </w:r>
      <w:proofErr w:type="gramStart"/>
      <w:r>
        <w:t>и</w:t>
      </w:r>
      <w:proofErr w:type="gramEnd"/>
      <w:r>
        <w:t xml:space="preserve"> (б) само ако се исполнети следните услови:</w:t>
      </w:r>
    </w:p>
    <w:p w:rsidR="00933180" w:rsidRDefault="00933180" w:rsidP="00933180">
      <w:r>
        <w:t xml:space="preserve">(1) </w:t>
      </w:r>
      <w:proofErr w:type="gramStart"/>
      <w:r>
        <w:t>дека</w:t>
      </w:r>
      <w:proofErr w:type="gramEnd"/>
      <w:r>
        <w:t xml:space="preserve"> медицинските </w:t>
      </w:r>
      <w:r w:rsidR="00D451D6" w:rsidRPr="00D451D6">
        <w:rPr>
          <w:lang w:val="mk-MK"/>
        </w:rPr>
        <w:t>средства</w:t>
      </w:r>
      <w:r>
        <w:t xml:space="preserve"> сè </w:t>
      </w:r>
      <w:r w:rsidR="00D451D6">
        <w:rPr>
          <w:lang w:val="mk-MK"/>
        </w:rPr>
        <w:t>се</w:t>
      </w:r>
      <w:r>
        <w:t>уште се во согласност со Директивата 90/385/ЕЕЗ или Директивата 93/42/ЕЕЗ;</w:t>
      </w:r>
    </w:p>
    <w:p w:rsidR="00933180" w:rsidRDefault="00933180" w:rsidP="00933180">
      <w:r>
        <w:t xml:space="preserve">(2) </w:t>
      </w:r>
      <w:proofErr w:type="gramStart"/>
      <w:r>
        <w:t>дека</w:t>
      </w:r>
      <w:proofErr w:type="gramEnd"/>
      <w:r>
        <w:t xml:space="preserve"> нема значителни промени во дизајнот и намената на медицинското </w:t>
      </w:r>
      <w:r w:rsidR="00D451D6">
        <w:rPr>
          <w:lang w:val="mk-MK"/>
        </w:rPr>
        <w:t>средство</w:t>
      </w:r>
      <w:r>
        <w:t>;</w:t>
      </w:r>
    </w:p>
    <w:p w:rsidR="00933180" w:rsidRDefault="00933180" w:rsidP="00933180">
      <w:r>
        <w:t xml:space="preserve">(3) </w:t>
      </w:r>
      <w:proofErr w:type="gramStart"/>
      <w:r>
        <w:t>дека</w:t>
      </w:r>
      <w:proofErr w:type="gramEnd"/>
      <w:r>
        <w:t xml:space="preserve"> медицинското </w:t>
      </w:r>
      <w:r w:rsidR="00D451D6">
        <w:rPr>
          <w:lang w:val="mk-MK"/>
        </w:rPr>
        <w:t>средство</w:t>
      </w:r>
      <w:r>
        <w:t xml:space="preserve"> не претставува неприфатлив ризик за здравјето или безбедноста на пациентите, корисниците или други лица или за други аспекти на здравствената заштита;</w:t>
      </w:r>
    </w:p>
    <w:p w:rsidR="00933180" w:rsidRDefault="00933180" w:rsidP="00933180">
      <w:r>
        <w:t>(4) дека најдоцна до 26 мај 2024 година, производителот воспоставил систем за управување со квалитет во согласност со член 10(9) од Регулативата на ЕУ (MDR);</w:t>
      </w:r>
    </w:p>
    <w:p w:rsidR="00933180" w:rsidRDefault="00933180" w:rsidP="00933180">
      <w:r>
        <w:t xml:space="preserve">(5) дека најдоцна до 26 мај 2024 година, производителот доставил официјална пријава до овластеното тело за оцена на сообразност во врска со медицинските </w:t>
      </w:r>
      <w:r w:rsidR="00D451D6" w:rsidRPr="00D451D6">
        <w:rPr>
          <w:lang w:val="mk-MK"/>
        </w:rPr>
        <w:t>средства</w:t>
      </w:r>
      <w:r w:rsidR="00D451D6" w:rsidRPr="00D451D6">
        <w:t xml:space="preserve"> </w:t>
      </w:r>
      <w:r>
        <w:t xml:space="preserve">од точка 1 или во однос на медицинските </w:t>
      </w:r>
      <w:r w:rsidR="00D451D6" w:rsidRPr="00D451D6">
        <w:rPr>
          <w:lang w:val="mk-MK"/>
        </w:rPr>
        <w:t>средства</w:t>
      </w:r>
      <w:r>
        <w:t xml:space="preserve"> наменети да го заменат тоа медицинско </w:t>
      </w:r>
      <w:r w:rsidR="00D451D6" w:rsidRPr="00D451D6">
        <w:rPr>
          <w:lang w:val="mk-MK"/>
        </w:rPr>
        <w:t>средства</w:t>
      </w:r>
      <w:r>
        <w:t xml:space="preserve">, а </w:t>
      </w:r>
      <w:r w:rsidR="00472417">
        <w:rPr>
          <w:lang w:val="mk-MK"/>
        </w:rPr>
        <w:t xml:space="preserve">најдоцна </w:t>
      </w:r>
      <w:r>
        <w:t>до 26 септември 2024 година, дека назначеното тело и производителот потпишале писмен договор во согласност со Анекс VII од Регулативата на ЕУ (MDR).</w:t>
      </w:r>
    </w:p>
    <w:p w:rsidR="00933180" w:rsidRDefault="00933180" w:rsidP="00933180"/>
    <w:p w:rsidR="00933180" w:rsidRDefault="00933180" w:rsidP="00933180">
      <w:r>
        <w:t xml:space="preserve">Оттука, имајќи предвид дека Агенцијата донесува решенија за регистрација и </w:t>
      </w:r>
      <w:r w:rsidR="00D451D6">
        <w:rPr>
          <w:lang w:val="mk-MK"/>
        </w:rPr>
        <w:t>обнова</w:t>
      </w:r>
      <w:r>
        <w:t xml:space="preserve"> на регистрацијата на медицинско </w:t>
      </w:r>
      <w:r w:rsidR="00D451D6">
        <w:rPr>
          <w:lang w:val="mk-MK"/>
        </w:rPr>
        <w:t>средство</w:t>
      </w:r>
      <w:r>
        <w:t xml:space="preserve"> со датум на важност врз основа на важечк</w:t>
      </w:r>
      <w:r w:rsidR="00472417">
        <w:t xml:space="preserve">и </w:t>
      </w:r>
      <w:r w:rsidR="00472417">
        <w:rPr>
          <w:lang w:val="mk-MK"/>
        </w:rPr>
        <w:t xml:space="preserve">Ец </w:t>
      </w:r>
      <w:r w:rsidR="00472417">
        <w:t>сертификат</w:t>
      </w:r>
      <w:r>
        <w:t>, во постапките што се водат пред Агенцијата до Агенцијата во горенаведените случаи мора да се достави следната документација:</w:t>
      </w:r>
    </w:p>
    <w:p w:rsidR="00933180" w:rsidRDefault="00933180" w:rsidP="00933180"/>
    <w:p w:rsidR="00933180" w:rsidRDefault="00933180" w:rsidP="00933180">
      <w:r>
        <w:t xml:space="preserve">1) Сертификат за сообразност - EC сертификат, издаден од овластено тело во согласност со директивите 90/385/EEC и 93/42/EEC од 25 мај 2017 година и </w:t>
      </w:r>
      <w:r w:rsidR="00472417">
        <w:rPr>
          <w:lang w:val="mk-MK"/>
        </w:rPr>
        <w:t xml:space="preserve">кој имал </w:t>
      </w:r>
      <w:r w:rsidR="00472417">
        <w:t>важ</w:t>
      </w:r>
      <w:r w:rsidR="00472417">
        <w:rPr>
          <w:lang w:val="mk-MK"/>
        </w:rPr>
        <w:t>ност</w:t>
      </w:r>
      <w:r>
        <w:t xml:space="preserve"> на 26 мај 2021 година и кој последователно не е повлечен (оригинал / во електронска или хартиена форма/ или заверена копија или Изјава на барателот (овластен претставник на производителот/произво</w:t>
      </w:r>
      <w:r w:rsidR="00472417">
        <w:t>дителот на медицинското</w:t>
      </w:r>
      <w:r>
        <w:t xml:space="preserve"> </w:t>
      </w:r>
      <w:r w:rsidR="00472417">
        <w:rPr>
          <w:lang w:val="mk-MK"/>
        </w:rPr>
        <w:t>средство</w:t>
      </w:r>
      <w:r w:rsidR="00472417" w:rsidRPr="00472417">
        <w:t xml:space="preserve"> </w:t>
      </w:r>
      <w:r>
        <w:t>во РС</w:t>
      </w:r>
      <w:r w:rsidR="00472417">
        <w:rPr>
          <w:lang w:val="mk-MK"/>
        </w:rPr>
        <w:t>М</w:t>
      </w:r>
      <w:r>
        <w:t xml:space="preserve">) во кое од претходните барања поднесени до </w:t>
      </w:r>
      <w:r w:rsidR="00472417">
        <w:rPr>
          <w:lang w:val="mk-MK"/>
        </w:rPr>
        <w:t>МАЛМЕД</w:t>
      </w:r>
      <w:r>
        <w:t xml:space="preserve"> го содржи бараниот документ).</w:t>
      </w:r>
    </w:p>
    <w:p w:rsidR="00933180" w:rsidRDefault="00933180" w:rsidP="00933180">
      <w:r>
        <w:t xml:space="preserve">2) Документ издаден од овластеното тело (оригинал /во електронска или хартиена форма/ или заверена копија), со кој се потврдува дека производителот на медицински </w:t>
      </w:r>
      <w:r w:rsidR="00472417" w:rsidRPr="00472417">
        <w:rPr>
          <w:lang w:val="mk-MK"/>
        </w:rPr>
        <w:t>средства</w:t>
      </w:r>
      <w:r>
        <w:t xml:space="preserve"> поднел официјална пријава до овластеното тело за оцена на сообразност и дека назначеното тело и производителот потпишале писмен договор во согласност со Анекс VII од Регулативата на ЕУ (MDR).</w:t>
      </w:r>
    </w:p>
    <w:p w:rsidR="00933180" w:rsidRDefault="00933180" w:rsidP="00933180">
      <w:r>
        <w:t xml:space="preserve">3) Документ издаден од производителот на медицинското </w:t>
      </w:r>
      <w:r w:rsidR="00472417" w:rsidRPr="00472417">
        <w:rPr>
          <w:lang w:val="mk-MK"/>
        </w:rPr>
        <w:t>средства</w:t>
      </w:r>
      <w:r>
        <w:t xml:space="preserve"> (оригинал /во електронска или хартиена форма/ или заверена копија), со кој се потврдува:</w:t>
      </w:r>
    </w:p>
    <w:p w:rsidR="00933180" w:rsidRDefault="00933180" w:rsidP="00933180">
      <w:r>
        <w:t xml:space="preserve">(1) </w:t>
      </w:r>
      <w:proofErr w:type="gramStart"/>
      <w:r>
        <w:t>дека</w:t>
      </w:r>
      <w:proofErr w:type="gramEnd"/>
      <w:r>
        <w:t xml:space="preserve"> нема значителни промени во дизајнот и намената на медицинското </w:t>
      </w:r>
      <w:r w:rsidR="00472417">
        <w:rPr>
          <w:lang w:val="mk-MK"/>
        </w:rPr>
        <w:t>средство</w:t>
      </w:r>
      <w:r>
        <w:t>;</w:t>
      </w:r>
    </w:p>
    <w:p w:rsidR="00933180" w:rsidRDefault="00933180" w:rsidP="00933180">
      <w:r>
        <w:lastRenderedPageBreak/>
        <w:t xml:space="preserve">(2) </w:t>
      </w:r>
      <w:proofErr w:type="gramStart"/>
      <w:r>
        <w:t>дека</w:t>
      </w:r>
      <w:proofErr w:type="gramEnd"/>
      <w:r>
        <w:t xml:space="preserve"> медицинското </w:t>
      </w:r>
      <w:r w:rsidR="00472417">
        <w:rPr>
          <w:lang w:val="mk-MK"/>
        </w:rPr>
        <w:t>средств</w:t>
      </w:r>
      <w:r>
        <w:t>о не претставува неприфатлив ризик за здравјето или безбедноста на пациентите, корисниците или други лица или за други аспекти на здравствената заштита</w:t>
      </w:r>
    </w:p>
    <w:p w:rsidR="00933180" w:rsidRDefault="00933180" w:rsidP="00933180">
      <w:r>
        <w:t>4) Документ кој докажува дека производителот воспоставил систем за управување со квалитет во согласност со член 10(9) од Регулативата на ЕУ (MDR)/Систем за управување со квалитет сертификат според ISO 13485, SRPS EN ISO 13485, односно EN ISO 13485 издаден од акредитирано тело за сертификација, (оригинал /во електронска или хартиена форма/ или заверена копија);</w:t>
      </w:r>
    </w:p>
    <w:p w:rsidR="00933180" w:rsidRDefault="00933180" w:rsidP="00933180"/>
    <w:p w:rsidR="00933180" w:rsidRDefault="00933180" w:rsidP="00933180"/>
    <w:p w:rsidR="00933180" w:rsidRDefault="00933180" w:rsidP="00933180">
      <w:r>
        <w:t>II. ПОСТАПКАТА</w:t>
      </w:r>
    </w:p>
    <w:p w:rsidR="00933180" w:rsidRDefault="00933180" w:rsidP="00933180">
      <w:r>
        <w:t>(</w:t>
      </w:r>
      <w:proofErr w:type="gramStart"/>
      <w:r>
        <w:t>кога</w:t>
      </w:r>
      <w:proofErr w:type="gramEnd"/>
      <w:r>
        <w:t xml:space="preserve"> </w:t>
      </w:r>
      <w:r w:rsidR="00472417" w:rsidRPr="00472417">
        <w:t xml:space="preserve">не е поведена </w:t>
      </w:r>
      <w:r>
        <w:t xml:space="preserve">постапката за </w:t>
      </w:r>
      <w:r w:rsidR="00472417">
        <w:rPr>
          <w:lang w:val="mk-MK"/>
        </w:rPr>
        <w:t>усогласување</w:t>
      </w:r>
      <w:r>
        <w:t xml:space="preserve"> од МДР во НБ/ кога</w:t>
      </w:r>
      <w:r w:rsidR="00A828E4">
        <w:rPr>
          <w:lang w:val="mk-MK"/>
        </w:rPr>
        <w:t xml:space="preserve"> ме се исполнети</w:t>
      </w:r>
      <w:r>
        <w:t xml:space="preserve"> условите од точка 2, I. ПОСТАПКА)</w:t>
      </w:r>
    </w:p>
    <w:p w:rsidR="00933180" w:rsidRDefault="00933180" w:rsidP="00933180"/>
    <w:p w:rsidR="00933180" w:rsidRDefault="00933180" w:rsidP="00933180">
      <w:r>
        <w:t>Во постапките што се водат пред Агенцијата, доколку сертификатот за сообразност е EC сертификат (како еден од пропишаните документи), издаден од овластено тело во согласност со директивите 90/385/EEC и 93/42/EEC од 25 мај, 2017 година и важеше на 26 мај 2021 година (почеток на примена на регулативата на ЕУ (MDR)) и која последователно не беше повлечена и доколку производителот не поднесе официјална пријава до овластеното тело за оцена на сообразност, т.е. тело и производителот не потпишале писмен договор согласно Анекс VII од Регулативата на ЕУ (МДР), односно условите од точка 2, I. ПОСТАПКА не се исполнети, Агенцијата ќе донесе Решенија за регистрација/*</w:t>
      </w:r>
      <w:r w:rsidR="00A828E4">
        <w:rPr>
          <w:lang w:val="mk-MK"/>
        </w:rPr>
        <w:t>обновување</w:t>
      </w:r>
      <w:r>
        <w:t xml:space="preserve"> на важноста на Одлуката за регистрација на медицинско помагало, со рок на важност до 26.05.2024 година.</w:t>
      </w:r>
    </w:p>
    <w:p w:rsidR="00933180" w:rsidRDefault="00933180" w:rsidP="00933180"/>
    <w:p w:rsidR="00933180" w:rsidRDefault="00933180" w:rsidP="00933180">
      <w:r>
        <w:t xml:space="preserve">Оттука, имајќи предвид дека Агенцијата донесува решенија за регистрација и </w:t>
      </w:r>
      <w:r w:rsidR="00A828E4">
        <w:rPr>
          <w:lang w:val="mk-MK"/>
        </w:rPr>
        <w:t>обновува</w:t>
      </w:r>
      <w:r>
        <w:t>ње н</w:t>
      </w:r>
      <w:r w:rsidR="00A828E4">
        <w:t xml:space="preserve">а регистрацијата на медицинско </w:t>
      </w:r>
      <w:r w:rsidR="00A828E4">
        <w:rPr>
          <w:lang w:val="mk-MK"/>
        </w:rPr>
        <w:t>средство</w:t>
      </w:r>
      <w:r>
        <w:t xml:space="preserve"> со датум на важност врз основа на важечки </w:t>
      </w:r>
      <w:r w:rsidR="00A828E4">
        <w:rPr>
          <w:lang w:val="mk-MK"/>
        </w:rPr>
        <w:t xml:space="preserve">Ец </w:t>
      </w:r>
      <w:r w:rsidR="00A828E4">
        <w:t xml:space="preserve">сертификат </w:t>
      </w:r>
      <w:r>
        <w:t xml:space="preserve">, </w:t>
      </w:r>
      <w:bookmarkStart w:id="0" w:name="_GoBack"/>
      <w:bookmarkEnd w:id="0"/>
      <w:r>
        <w:t>во постапките што се водат пред Агенцијата до Агенцијата во горенаведените случаи мора да се достави следната документација:</w:t>
      </w:r>
    </w:p>
    <w:p w:rsidR="00933180" w:rsidRDefault="00933180" w:rsidP="00933180"/>
    <w:p w:rsidR="00933180" w:rsidRDefault="00933180" w:rsidP="00933180">
      <w:r>
        <w:t>1. Сертификат за сообразност - EC сертификат, издаден од овластено тело во согласност со директивите 90/385/EEC и 9</w:t>
      </w:r>
      <w:r w:rsidR="00A828E4">
        <w:t xml:space="preserve">3/42/EEC од 25 мај 2017 година </w:t>
      </w:r>
      <w:r w:rsidR="00A828E4">
        <w:rPr>
          <w:lang w:val="mk-MK"/>
        </w:rPr>
        <w:t>кој бил во</w:t>
      </w:r>
      <w:r w:rsidR="00A828E4">
        <w:t xml:space="preserve"> важ</w:t>
      </w:r>
      <w:r w:rsidR="00A828E4">
        <w:rPr>
          <w:lang w:val="mk-MK"/>
        </w:rPr>
        <w:t xml:space="preserve">ност </w:t>
      </w:r>
      <w:r>
        <w:t>на 26 мај 2021 година и кој последователно не е повлечен (оригинал /во електронска или хартиена форма/ или заверена копија или Изјава на барателот (овластен претставник на производителот/производителот на медицинското помагало во РС</w:t>
      </w:r>
      <w:r w:rsidR="00A828E4">
        <w:rPr>
          <w:lang w:val="mk-MK"/>
        </w:rPr>
        <w:t>М</w:t>
      </w:r>
      <w:r>
        <w:t xml:space="preserve">) во кое од претходните барања поднесени до </w:t>
      </w:r>
      <w:r w:rsidR="00A828E4">
        <w:rPr>
          <w:lang w:val="mk-MK"/>
        </w:rPr>
        <w:t>МАЛМЕД</w:t>
      </w:r>
      <w:r>
        <w:t xml:space="preserve"> се наоѓа бараниот документ).</w:t>
      </w:r>
    </w:p>
    <w:p w:rsidR="00933180" w:rsidRDefault="00933180" w:rsidP="00933180"/>
    <w:p w:rsidR="00933180" w:rsidRDefault="00933180" w:rsidP="00933180">
      <w:r>
        <w:lastRenderedPageBreak/>
        <w:t xml:space="preserve">2. Документ издаден од производителот на медицинското </w:t>
      </w:r>
      <w:r w:rsidR="00A828E4">
        <w:rPr>
          <w:lang w:val="mk-MK"/>
        </w:rPr>
        <w:t>средство</w:t>
      </w:r>
      <w:r>
        <w:t xml:space="preserve"> (оригинал /во електронска или хартиена форма/ или заверена копија), со кој се потврдува:</w:t>
      </w:r>
    </w:p>
    <w:p w:rsidR="00933180" w:rsidRDefault="00933180" w:rsidP="00933180">
      <w:r>
        <w:t xml:space="preserve">(1) </w:t>
      </w:r>
      <w:proofErr w:type="gramStart"/>
      <w:r>
        <w:t>дека</w:t>
      </w:r>
      <w:proofErr w:type="gramEnd"/>
      <w:r>
        <w:t xml:space="preserve"> нема значителни промени во дизајнот и намената на медицинското </w:t>
      </w:r>
      <w:r w:rsidR="00A828E4" w:rsidRPr="00A828E4">
        <w:rPr>
          <w:lang w:val="mk-MK"/>
        </w:rPr>
        <w:t>средство</w:t>
      </w:r>
      <w:r>
        <w:t>;</w:t>
      </w:r>
    </w:p>
    <w:p w:rsidR="00933180" w:rsidRDefault="00933180" w:rsidP="00933180">
      <w:r>
        <w:t xml:space="preserve">(2) </w:t>
      </w:r>
      <w:proofErr w:type="gramStart"/>
      <w:r>
        <w:t>дека</w:t>
      </w:r>
      <w:proofErr w:type="gramEnd"/>
      <w:r>
        <w:t xml:space="preserve"> медицинското </w:t>
      </w:r>
      <w:r w:rsidR="00A828E4" w:rsidRPr="00A828E4">
        <w:rPr>
          <w:lang w:val="mk-MK"/>
        </w:rPr>
        <w:t>средство</w:t>
      </w:r>
      <w:r>
        <w:t xml:space="preserve"> не претставува неприфатлив ризик за здравјето или безбедноста на пациентите, корисниците или други лица или за други аспекти на здравствената заштита.</w:t>
      </w:r>
    </w:p>
    <w:p w:rsidR="00933180" w:rsidRDefault="00933180" w:rsidP="00933180"/>
    <w:p w:rsidR="00933180" w:rsidRDefault="00933180" w:rsidP="00933180">
      <w:r>
        <w:t xml:space="preserve">*Агенцијата ќе донесе Решение за </w:t>
      </w:r>
      <w:r w:rsidR="00A828E4">
        <w:rPr>
          <w:lang w:val="mk-MK"/>
        </w:rPr>
        <w:t>обнову</w:t>
      </w:r>
      <w:r>
        <w:t xml:space="preserve">вање на важноста на регистрација на медицинско </w:t>
      </w:r>
      <w:r w:rsidR="00A828E4" w:rsidRPr="00A828E4">
        <w:rPr>
          <w:lang w:val="mk-MK"/>
        </w:rPr>
        <w:t>средство</w:t>
      </w:r>
      <w:r>
        <w:t xml:space="preserve"> со важност до 26.05.2024 година во следниве случаи:</w:t>
      </w:r>
    </w:p>
    <w:p w:rsidR="00933180" w:rsidRDefault="00933180" w:rsidP="00933180">
      <w:r>
        <w:t xml:space="preserve">(1) </w:t>
      </w:r>
      <w:proofErr w:type="gramStart"/>
      <w:r>
        <w:t>за</w:t>
      </w:r>
      <w:proofErr w:type="gramEnd"/>
      <w:r>
        <w:t xml:space="preserve"> сите решенија за регистрација и </w:t>
      </w:r>
      <w:r w:rsidR="00A828E4">
        <w:rPr>
          <w:lang w:val="mk-MK"/>
        </w:rPr>
        <w:t>обнову</w:t>
      </w:r>
      <w:r>
        <w:t xml:space="preserve">вање на регистрацијата на медицинско </w:t>
      </w:r>
      <w:r w:rsidR="00A828E4" w:rsidRPr="00A828E4">
        <w:rPr>
          <w:lang w:val="mk-MK"/>
        </w:rPr>
        <w:t>средство</w:t>
      </w:r>
      <w:r>
        <w:t xml:space="preserve"> на кои им истекува рокот;</w:t>
      </w:r>
    </w:p>
    <w:p w:rsidR="00933180" w:rsidRDefault="00933180" w:rsidP="00933180">
      <w:r>
        <w:t xml:space="preserve">(2) </w:t>
      </w:r>
      <w:proofErr w:type="gramStart"/>
      <w:r>
        <w:t>за</w:t>
      </w:r>
      <w:proofErr w:type="gramEnd"/>
      <w:r>
        <w:t xml:space="preserve"> решенија за регистрација на медицинско </w:t>
      </w:r>
      <w:r w:rsidR="00A828E4" w:rsidRPr="00A828E4">
        <w:rPr>
          <w:lang w:val="mk-MK"/>
        </w:rPr>
        <w:t>средство</w:t>
      </w:r>
      <w:r>
        <w:t xml:space="preserve"> што се веќе издадени врз основа на документот - Изјава на овластеното </w:t>
      </w:r>
      <w:r w:rsidR="00A828E4">
        <w:rPr>
          <w:lang w:val="mk-MK"/>
        </w:rPr>
        <w:t xml:space="preserve">(нотификационото) </w:t>
      </w:r>
      <w:r>
        <w:t>тело.</w:t>
      </w:r>
    </w:p>
    <w:p w:rsidR="00933180" w:rsidRDefault="00A828E4" w:rsidP="00933180">
      <w:proofErr w:type="gramStart"/>
      <w:r>
        <w:t xml:space="preserve">Во случаите </w:t>
      </w:r>
      <w:r>
        <w:rPr>
          <w:lang w:val="mk-MK"/>
        </w:rPr>
        <w:t>наведени</w:t>
      </w:r>
      <w:r w:rsidR="00933180">
        <w:t xml:space="preserve"> во точка.</w:t>
      </w:r>
      <w:proofErr w:type="gramEnd"/>
      <w:r w:rsidR="00933180">
        <w:t xml:space="preserve"> (1) </w:t>
      </w:r>
      <w:proofErr w:type="gramStart"/>
      <w:r w:rsidR="00933180">
        <w:t>и</w:t>
      </w:r>
      <w:proofErr w:type="gramEnd"/>
      <w:r w:rsidR="00933180">
        <w:t xml:space="preserve"> (2), барателот мора да поднесе барање до Агенцијата најдоцна 15 дена пред истекот на рокот на важност на решението.</w:t>
      </w:r>
    </w:p>
    <w:p w:rsidR="00933180" w:rsidRDefault="00933180" w:rsidP="00933180"/>
    <w:sectPr w:rsidR="009331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BBF"/>
    <w:rsid w:val="000E7E42"/>
    <w:rsid w:val="001B3BBF"/>
    <w:rsid w:val="00405D8D"/>
    <w:rsid w:val="00472417"/>
    <w:rsid w:val="005249EB"/>
    <w:rsid w:val="00933180"/>
    <w:rsid w:val="00A828E4"/>
    <w:rsid w:val="00D4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Pandova</dc:creator>
  <cp:keywords/>
  <dc:description/>
  <cp:lastModifiedBy>Eleonora Pandova</cp:lastModifiedBy>
  <cp:revision>5</cp:revision>
  <dcterms:created xsi:type="dcterms:W3CDTF">2023-04-18T10:53:00Z</dcterms:created>
  <dcterms:modified xsi:type="dcterms:W3CDTF">2023-05-16T08:59:00Z</dcterms:modified>
</cp:coreProperties>
</file>